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4F19" w14:textId="1A18C60D" w:rsidR="006D21FB" w:rsidRDefault="006D21FB" w:rsidP="00DD0D48">
      <w:pPr>
        <w:jc w:val="center"/>
        <w:rPr>
          <w:rFonts w:ascii="Arial" w:hAnsi="Arial" w:cs="Arial"/>
          <w:sz w:val="20"/>
          <w:szCs w:val="20"/>
          <w:lang w:val="en-US"/>
        </w:rPr>
      </w:pPr>
    </w:p>
    <w:p w14:paraId="28C18BAC" w14:textId="77777777" w:rsidR="00DF7B8E" w:rsidRDefault="00DF7B8E" w:rsidP="00DD0D48">
      <w:pPr>
        <w:jc w:val="center"/>
        <w:rPr>
          <w:rFonts w:ascii="Arial" w:hAnsi="Arial" w:cs="Arial"/>
          <w:sz w:val="20"/>
          <w:szCs w:val="20"/>
          <w:lang w:val="en-US"/>
        </w:rPr>
      </w:pPr>
    </w:p>
    <w:p w14:paraId="1EB1CE6F" w14:textId="77777777" w:rsidR="00510C23" w:rsidRDefault="00510C23" w:rsidP="003E4A88">
      <w:pPr>
        <w:rPr>
          <w:rFonts w:ascii="Arial" w:hAnsi="Arial" w:cs="Arial"/>
          <w:b/>
          <w:bCs/>
          <w:sz w:val="20"/>
          <w:szCs w:val="20"/>
          <w:lang w:val="en-US"/>
        </w:rPr>
      </w:pPr>
    </w:p>
    <w:p w14:paraId="615B7B0C" w14:textId="77777777" w:rsidR="00510C23" w:rsidRDefault="00510C23" w:rsidP="003E4A88">
      <w:pPr>
        <w:rPr>
          <w:rFonts w:ascii="Arial" w:hAnsi="Arial" w:cs="Arial"/>
          <w:b/>
          <w:bCs/>
          <w:sz w:val="20"/>
          <w:szCs w:val="20"/>
          <w:lang w:val="en-US"/>
        </w:rPr>
      </w:pPr>
    </w:p>
    <w:p w14:paraId="162FE7B1" w14:textId="27FDF16B" w:rsidR="00784CD0" w:rsidRDefault="00784CD0" w:rsidP="00784CD0">
      <w:pPr>
        <w:rPr>
          <w:rFonts w:ascii="Arial" w:hAnsi="Arial" w:cs="Arial"/>
          <w:b/>
          <w:bCs/>
          <w:sz w:val="20"/>
          <w:szCs w:val="20"/>
          <w:lang w:val="en-US"/>
        </w:rPr>
      </w:pPr>
    </w:p>
    <w:p w14:paraId="79AE8406" w14:textId="77777777" w:rsidR="008C2BB6" w:rsidRPr="00784CD0" w:rsidRDefault="008C2BB6" w:rsidP="00784CD0">
      <w:pPr>
        <w:rPr>
          <w:rFonts w:ascii="Arial" w:hAnsi="Arial" w:cs="Arial"/>
          <w:sz w:val="20"/>
          <w:szCs w:val="20"/>
          <w:lang w:val="en-US"/>
        </w:rPr>
      </w:pPr>
    </w:p>
    <w:p w14:paraId="46D83B08"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Summary of Work Package 4, Action 4.2 – Renewable Energy Systems for Microgrids</w:t>
      </w:r>
    </w:p>
    <w:p w14:paraId="705D718D"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Overview and Objectives</w:t>
      </w:r>
    </w:p>
    <w:p w14:paraId="4BDA31A6" w14:textId="0243B03A"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This report focuses on developing a comprehensive framework for analyzing and configuring renewable energy (RE) systems within microgrids. Specifically, </w:t>
      </w:r>
      <w:r w:rsidRPr="00784CD0">
        <w:rPr>
          <w:rFonts w:ascii="Arial" w:hAnsi="Arial" w:cs="Arial"/>
          <w:i/>
          <w:iCs/>
          <w:sz w:val="20"/>
          <w:szCs w:val="20"/>
          <w:lang w:val="en-US"/>
        </w:rPr>
        <w:t>Action 4.2</w:t>
      </w:r>
      <w:r w:rsidRPr="00784CD0">
        <w:rPr>
          <w:rFonts w:ascii="Arial" w:hAnsi="Arial" w:cs="Arial"/>
          <w:sz w:val="20"/>
          <w:szCs w:val="20"/>
          <w:lang w:val="en-US"/>
        </w:rPr>
        <w:t xml:space="preserve"> deals with the technical definition of system configurations—covering both </w:t>
      </w:r>
      <w:r w:rsidRPr="00784CD0">
        <w:rPr>
          <w:rFonts w:ascii="Arial" w:hAnsi="Arial" w:cs="Arial"/>
          <w:b/>
          <w:bCs/>
          <w:sz w:val="20"/>
          <w:szCs w:val="20"/>
          <w:lang w:val="en-US"/>
        </w:rPr>
        <w:t>power circuit design</w:t>
      </w:r>
      <w:r w:rsidRPr="00784CD0">
        <w:rPr>
          <w:rFonts w:ascii="Arial" w:hAnsi="Arial" w:cs="Arial"/>
          <w:sz w:val="20"/>
          <w:szCs w:val="20"/>
          <w:lang w:val="en-US"/>
        </w:rPr>
        <w:t xml:space="preserve"> and </w:t>
      </w:r>
      <w:r w:rsidRPr="00784CD0">
        <w:rPr>
          <w:rFonts w:ascii="Arial" w:hAnsi="Arial" w:cs="Arial"/>
          <w:b/>
          <w:bCs/>
          <w:sz w:val="20"/>
          <w:szCs w:val="20"/>
          <w:lang w:val="en-US"/>
        </w:rPr>
        <w:t>control strategies</w:t>
      </w:r>
      <w:r w:rsidRPr="00784CD0">
        <w:rPr>
          <w:rFonts w:ascii="Arial" w:hAnsi="Arial" w:cs="Arial"/>
          <w:sz w:val="20"/>
          <w:szCs w:val="20"/>
          <w:lang w:val="en-US"/>
        </w:rPr>
        <w:t xml:space="preserve">—for integrating renewable energy sources (RESs) with heating and cooling systems, especially </w:t>
      </w:r>
      <w:r w:rsidRPr="00784CD0">
        <w:rPr>
          <w:rFonts w:ascii="Arial" w:hAnsi="Arial" w:cs="Arial"/>
          <w:b/>
          <w:bCs/>
          <w:sz w:val="20"/>
          <w:szCs w:val="20"/>
          <w:lang w:val="en-US"/>
        </w:rPr>
        <w:t>heat pumps (HPs)</w:t>
      </w:r>
      <w:r w:rsidRPr="00784CD0">
        <w:rPr>
          <w:rFonts w:ascii="Arial" w:hAnsi="Arial" w:cs="Arial"/>
          <w:sz w:val="20"/>
          <w:szCs w:val="20"/>
          <w:lang w:val="en-US"/>
        </w:rPr>
        <w:t>.</w:t>
      </w:r>
    </w:p>
    <w:p w14:paraId="0CAF77DD" w14:textId="77777777" w:rsidR="00784CD0" w:rsidRPr="00784CD0" w:rsidRDefault="00784CD0" w:rsidP="00784CD0">
      <w:pPr>
        <w:rPr>
          <w:rFonts w:ascii="Arial" w:hAnsi="Arial" w:cs="Arial"/>
          <w:sz w:val="20"/>
          <w:szCs w:val="20"/>
        </w:rPr>
      </w:pPr>
      <w:r w:rsidRPr="00784CD0">
        <w:rPr>
          <w:rFonts w:ascii="Arial" w:hAnsi="Arial" w:cs="Arial"/>
          <w:sz w:val="20"/>
          <w:szCs w:val="20"/>
          <w:lang w:val="en-US"/>
        </w:rPr>
        <w:t xml:space="preserve">The central goal is to identify optimal configurations of converters, controllers, and sources that maximize system efficiency, stability, and cost-effectiveness. </w:t>
      </w:r>
      <w:proofErr w:type="spellStart"/>
      <w:r w:rsidRPr="00784CD0">
        <w:rPr>
          <w:rFonts w:ascii="Arial" w:hAnsi="Arial" w:cs="Arial"/>
          <w:sz w:val="20"/>
          <w:szCs w:val="20"/>
        </w:rPr>
        <w:t>This</w:t>
      </w:r>
      <w:proofErr w:type="spellEnd"/>
      <w:r w:rsidRPr="00784CD0">
        <w:rPr>
          <w:rFonts w:ascii="Arial" w:hAnsi="Arial" w:cs="Arial"/>
          <w:sz w:val="20"/>
          <w:szCs w:val="20"/>
        </w:rPr>
        <w:t xml:space="preserve"> </w:t>
      </w:r>
      <w:proofErr w:type="spellStart"/>
      <w:r w:rsidRPr="00784CD0">
        <w:rPr>
          <w:rFonts w:ascii="Arial" w:hAnsi="Arial" w:cs="Arial"/>
          <w:sz w:val="20"/>
          <w:szCs w:val="20"/>
        </w:rPr>
        <w:t>involves</w:t>
      </w:r>
      <w:proofErr w:type="spellEnd"/>
      <w:r w:rsidRPr="00784CD0">
        <w:rPr>
          <w:rFonts w:ascii="Arial" w:hAnsi="Arial" w:cs="Arial"/>
          <w:sz w:val="20"/>
          <w:szCs w:val="20"/>
        </w:rPr>
        <w:t>:</w:t>
      </w:r>
    </w:p>
    <w:p w14:paraId="4296027F" w14:textId="77777777" w:rsidR="00784CD0" w:rsidRPr="00784CD0" w:rsidRDefault="00784CD0" w:rsidP="008148AA">
      <w:pPr>
        <w:numPr>
          <w:ilvl w:val="0"/>
          <w:numId w:val="1"/>
        </w:numPr>
        <w:rPr>
          <w:rFonts w:ascii="Arial" w:hAnsi="Arial" w:cs="Arial"/>
          <w:sz w:val="20"/>
          <w:szCs w:val="20"/>
          <w:lang w:val="en-US"/>
        </w:rPr>
      </w:pPr>
      <w:r w:rsidRPr="00784CD0">
        <w:rPr>
          <w:rFonts w:ascii="Arial" w:hAnsi="Arial" w:cs="Arial"/>
          <w:sz w:val="20"/>
          <w:szCs w:val="20"/>
          <w:lang w:val="en-US"/>
        </w:rPr>
        <w:t>Selecting RESs based on the renewable potential of each pilot site.</w:t>
      </w:r>
    </w:p>
    <w:p w14:paraId="0FEA983C" w14:textId="77777777" w:rsidR="00784CD0" w:rsidRPr="00784CD0" w:rsidRDefault="00784CD0" w:rsidP="008148AA">
      <w:pPr>
        <w:numPr>
          <w:ilvl w:val="0"/>
          <w:numId w:val="1"/>
        </w:numPr>
        <w:rPr>
          <w:rFonts w:ascii="Arial" w:hAnsi="Arial" w:cs="Arial"/>
          <w:sz w:val="20"/>
          <w:szCs w:val="20"/>
          <w:lang w:val="en-US"/>
        </w:rPr>
      </w:pPr>
      <w:r w:rsidRPr="00784CD0">
        <w:rPr>
          <w:rFonts w:ascii="Arial" w:hAnsi="Arial" w:cs="Arial"/>
          <w:sz w:val="20"/>
          <w:szCs w:val="20"/>
          <w:lang w:val="en-US"/>
        </w:rPr>
        <w:t>Choosing converter topologies suited to each energy source (PV, wind, storage) and to HP load requirements.</w:t>
      </w:r>
    </w:p>
    <w:p w14:paraId="35DEDDF6" w14:textId="77777777" w:rsidR="00784CD0" w:rsidRPr="00784CD0" w:rsidRDefault="00784CD0" w:rsidP="008148AA">
      <w:pPr>
        <w:numPr>
          <w:ilvl w:val="0"/>
          <w:numId w:val="1"/>
        </w:numPr>
        <w:rPr>
          <w:rFonts w:ascii="Arial" w:hAnsi="Arial" w:cs="Arial"/>
          <w:sz w:val="20"/>
          <w:szCs w:val="20"/>
          <w:lang w:val="en-US"/>
        </w:rPr>
      </w:pPr>
      <w:r w:rsidRPr="00784CD0">
        <w:rPr>
          <w:rFonts w:ascii="Arial" w:hAnsi="Arial" w:cs="Arial"/>
          <w:sz w:val="20"/>
          <w:szCs w:val="20"/>
          <w:lang w:val="en-US"/>
        </w:rPr>
        <w:t>Optimally sizing power circuits to balance production and consumption.</w:t>
      </w:r>
    </w:p>
    <w:p w14:paraId="41F5E7A1" w14:textId="77777777" w:rsidR="00784CD0" w:rsidRPr="00784CD0" w:rsidRDefault="00784CD0" w:rsidP="008148AA">
      <w:pPr>
        <w:numPr>
          <w:ilvl w:val="0"/>
          <w:numId w:val="1"/>
        </w:numPr>
        <w:rPr>
          <w:rFonts w:ascii="Arial" w:hAnsi="Arial" w:cs="Arial"/>
          <w:sz w:val="20"/>
          <w:szCs w:val="20"/>
          <w:lang w:val="en-US"/>
        </w:rPr>
      </w:pPr>
      <w:r w:rsidRPr="00784CD0">
        <w:rPr>
          <w:rFonts w:ascii="Arial" w:hAnsi="Arial" w:cs="Arial"/>
          <w:sz w:val="20"/>
          <w:szCs w:val="20"/>
          <w:lang w:val="en-US"/>
        </w:rPr>
        <w:t>Defining control strategies that ensure reliable and efficient microgrid operation.</w:t>
      </w:r>
    </w:p>
    <w:p w14:paraId="11C3ED59"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Background: The Need for Renewable Heating Systems</w:t>
      </w:r>
    </w:p>
    <w:p w14:paraId="24752B5A" w14:textId="5E349BF0"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Heating and cooling together account for nearly </w:t>
      </w:r>
      <w:r w:rsidRPr="00784CD0">
        <w:rPr>
          <w:rFonts w:ascii="Arial" w:hAnsi="Arial" w:cs="Arial"/>
          <w:b/>
          <w:bCs/>
          <w:sz w:val="20"/>
          <w:szCs w:val="20"/>
          <w:lang w:val="en-US"/>
        </w:rPr>
        <w:t>half of Europe’s total energy consumption</w:t>
      </w:r>
      <w:r w:rsidRPr="00784CD0">
        <w:rPr>
          <w:rFonts w:ascii="Arial" w:hAnsi="Arial" w:cs="Arial"/>
          <w:sz w:val="20"/>
          <w:szCs w:val="20"/>
          <w:lang w:val="en-US"/>
        </w:rPr>
        <w:t xml:space="preserve">, with the residential sector consuming around two-thirds of that. </w:t>
      </w:r>
      <w:r w:rsidR="00AB7D3D" w:rsidRPr="00784CD0">
        <w:rPr>
          <w:rFonts w:ascii="Arial" w:hAnsi="Arial" w:cs="Arial"/>
          <w:sz w:val="20"/>
          <w:szCs w:val="20"/>
          <w:lang w:val="en-US"/>
        </w:rPr>
        <w:t>Yet</w:t>
      </w:r>
      <w:r w:rsidRPr="00784CD0">
        <w:rPr>
          <w:rFonts w:ascii="Arial" w:hAnsi="Arial" w:cs="Arial"/>
          <w:sz w:val="20"/>
          <w:szCs w:val="20"/>
          <w:lang w:val="en-US"/>
        </w:rPr>
        <w:t xml:space="preserve"> less than a third of this energy currently comes from renewable sources. This imbalance highlights the urgent need for low-carbon heating technologies.</w:t>
      </w:r>
    </w:p>
    <w:p w14:paraId="3E0CE221" w14:textId="1283A030" w:rsidR="00784CD0" w:rsidRPr="00784CD0" w:rsidRDefault="00784CD0" w:rsidP="00784CD0">
      <w:pPr>
        <w:rPr>
          <w:rFonts w:ascii="Arial" w:hAnsi="Arial" w:cs="Arial"/>
          <w:sz w:val="20"/>
          <w:szCs w:val="20"/>
          <w:lang w:val="en-US"/>
        </w:rPr>
      </w:pPr>
      <w:r w:rsidRPr="00784CD0">
        <w:rPr>
          <w:rFonts w:ascii="Arial" w:hAnsi="Arial" w:cs="Arial"/>
          <w:b/>
          <w:bCs/>
          <w:sz w:val="20"/>
          <w:szCs w:val="20"/>
          <w:lang w:val="en-US"/>
        </w:rPr>
        <w:t>Heat pumps</w:t>
      </w:r>
      <w:r w:rsidRPr="00784CD0">
        <w:rPr>
          <w:rFonts w:ascii="Arial" w:hAnsi="Arial" w:cs="Arial"/>
          <w:sz w:val="20"/>
          <w:szCs w:val="20"/>
          <w:lang w:val="en-US"/>
        </w:rPr>
        <w:t xml:space="preserve"> are a key technology in this transition because of their high efficiency and compatibility with renewable electricity from </w:t>
      </w:r>
      <w:r w:rsidRPr="00784CD0">
        <w:rPr>
          <w:rFonts w:ascii="Arial" w:hAnsi="Arial" w:cs="Arial"/>
          <w:b/>
          <w:bCs/>
          <w:sz w:val="20"/>
          <w:szCs w:val="20"/>
          <w:lang w:val="en-US"/>
        </w:rPr>
        <w:t>solar photovoltaics (PV)</w:t>
      </w:r>
      <w:r w:rsidRPr="00784CD0">
        <w:rPr>
          <w:rFonts w:ascii="Arial" w:hAnsi="Arial" w:cs="Arial"/>
          <w:sz w:val="20"/>
          <w:szCs w:val="20"/>
          <w:lang w:val="en-US"/>
        </w:rPr>
        <w:t xml:space="preserve"> and </w:t>
      </w:r>
      <w:r w:rsidRPr="00784CD0">
        <w:rPr>
          <w:rFonts w:ascii="Arial" w:hAnsi="Arial" w:cs="Arial"/>
          <w:b/>
          <w:bCs/>
          <w:sz w:val="20"/>
          <w:szCs w:val="20"/>
          <w:lang w:val="en-US"/>
        </w:rPr>
        <w:t>wind turbines (WT)</w:t>
      </w:r>
      <w:r w:rsidRPr="00784CD0">
        <w:rPr>
          <w:rFonts w:ascii="Arial" w:hAnsi="Arial" w:cs="Arial"/>
          <w:sz w:val="20"/>
          <w:szCs w:val="20"/>
          <w:lang w:val="en-US"/>
        </w:rPr>
        <w:t xml:space="preserve">. By transferring heat rather than generating it directly, HPs can deliver several units of heat for each unit of electricity </w:t>
      </w:r>
      <w:proofErr w:type="gramStart"/>
      <w:r w:rsidR="00F77EB3" w:rsidRPr="00784CD0">
        <w:rPr>
          <w:rFonts w:ascii="Arial" w:hAnsi="Arial" w:cs="Arial"/>
          <w:sz w:val="20"/>
          <w:szCs w:val="20"/>
          <w:lang w:val="en-US"/>
        </w:rPr>
        <w:t>consuming</w:t>
      </w:r>
      <w:proofErr w:type="gramEnd"/>
      <w:r w:rsidRPr="00784CD0">
        <w:rPr>
          <w:rFonts w:ascii="Arial" w:hAnsi="Arial" w:cs="Arial"/>
          <w:sz w:val="20"/>
          <w:szCs w:val="20"/>
          <w:lang w:val="en-US"/>
        </w:rPr>
        <w:t xml:space="preserve"> </w:t>
      </w:r>
      <w:r w:rsidR="00F77EB3">
        <w:rPr>
          <w:rFonts w:ascii="Arial" w:hAnsi="Arial" w:cs="Arial"/>
          <w:sz w:val="20"/>
          <w:szCs w:val="20"/>
          <w:lang w:val="en-US"/>
        </w:rPr>
        <w:t xml:space="preserve">making </w:t>
      </w:r>
      <w:r w:rsidRPr="00784CD0">
        <w:rPr>
          <w:rFonts w:ascii="Arial" w:hAnsi="Arial" w:cs="Arial"/>
          <w:sz w:val="20"/>
          <w:szCs w:val="20"/>
          <w:lang w:val="en-US"/>
        </w:rPr>
        <w:t>them much more efficient than resistive heating. When powered by renewable electricity, they offer significant carbon savings.</w:t>
      </w:r>
    </w:p>
    <w:p w14:paraId="0F4BDBF1"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However, integrating intermittent renewable sources with heat pumps requires advanced </w:t>
      </w:r>
      <w:r w:rsidRPr="00784CD0">
        <w:rPr>
          <w:rFonts w:ascii="Arial" w:hAnsi="Arial" w:cs="Arial"/>
          <w:b/>
          <w:bCs/>
          <w:sz w:val="20"/>
          <w:szCs w:val="20"/>
          <w:lang w:val="en-US"/>
        </w:rPr>
        <w:t>power electronic converters</w:t>
      </w:r>
      <w:r w:rsidRPr="00784CD0">
        <w:rPr>
          <w:rFonts w:ascii="Arial" w:hAnsi="Arial" w:cs="Arial"/>
          <w:sz w:val="20"/>
          <w:szCs w:val="20"/>
          <w:lang w:val="en-US"/>
        </w:rPr>
        <w:t xml:space="preserve"> to manage energy flows, convert voltages, and stabilize system operation. These include AC-DC rectifiers, DC-DC converters, DC-AC inverters, and bidirectional converters for storage. The challenge lies in selecting the right converter combinations for each hybrid setup to ensure both technical performance and economic viability.</w:t>
      </w:r>
    </w:p>
    <w:p w14:paraId="6C4158C2"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Hybrid Renewable Energy Systems</w:t>
      </w:r>
    </w:p>
    <w:p w14:paraId="21F6EAC3"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Modern microgrids increasingly use </w:t>
      </w:r>
      <w:r w:rsidRPr="00784CD0">
        <w:rPr>
          <w:rFonts w:ascii="Arial" w:hAnsi="Arial" w:cs="Arial"/>
          <w:b/>
          <w:bCs/>
          <w:sz w:val="20"/>
          <w:szCs w:val="20"/>
          <w:lang w:val="en-US"/>
        </w:rPr>
        <w:t>hybrid configurations</w:t>
      </w:r>
      <w:r w:rsidRPr="00784CD0">
        <w:rPr>
          <w:rFonts w:ascii="Arial" w:hAnsi="Arial" w:cs="Arial"/>
          <w:sz w:val="20"/>
          <w:szCs w:val="20"/>
          <w:lang w:val="en-US"/>
        </w:rPr>
        <w:t xml:space="preserve">, combining PV, wind, and </w:t>
      </w:r>
      <w:r w:rsidRPr="00784CD0">
        <w:rPr>
          <w:rFonts w:ascii="Arial" w:hAnsi="Arial" w:cs="Arial"/>
          <w:b/>
          <w:bCs/>
          <w:sz w:val="20"/>
          <w:szCs w:val="20"/>
          <w:lang w:val="en-US"/>
        </w:rPr>
        <w:t>battery energy storage systems (BESS)</w:t>
      </w:r>
      <w:r w:rsidRPr="00784CD0">
        <w:rPr>
          <w:rFonts w:ascii="Arial" w:hAnsi="Arial" w:cs="Arial"/>
          <w:sz w:val="20"/>
          <w:szCs w:val="20"/>
          <w:lang w:val="en-US"/>
        </w:rPr>
        <w:t xml:space="preserve"> connected via a common </w:t>
      </w:r>
      <w:r w:rsidRPr="00784CD0">
        <w:rPr>
          <w:rFonts w:ascii="Arial" w:hAnsi="Arial" w:cs="Arial"/>
          <w:b/>
          <w:bCs/>
          <w:sz w:val="20"/>
          <w:szCs w:val="20"/>
          <w:lang w:val="en-US"/>
        </w:rPr>
        <w:t>DC bus</w:t>
      </w:r>
      <w:r w:rsidRPr="00784CD0">
        <w:rPr>
          <w:rFonts w:ascii="Arial" w:hAnsi="Arial" w:cs="Arial"/>
          <w:sz w:val="20"/>
          <w:szCs w:val="20"/>
          <w:lang w:val="en-US"/>
        </w:rPr>
        <w:t>.</w:t>
      </w:r>
    </w:p>
    <w:p w14:paraId="1898FE0E" w14:textId="77777777" w:rsidR="00784CD0" w:rsidRPr="00784CD0" w:rsidRDefault="00784CD0" w:rsidP="008148AA">
      <w:pPr>
        <w:numPr>
          <w:ilvl w:val="0"/>
          <w:numId w:val="2"/>
        </w:numPr>
        <w:rPr>
          <w:rFonts w:ascii="Arial" w:hAnsi="Arial" w:cs="Arial"/>
          <w:sz w:val="20"/>
          <w:szCs w:val="20"/>
          <w:lang w:val="en-US"/>
        </w:rPr>
      </w:pPr>
      <w:r w:rsidRPr="00784CD0">
        <w:rPr>
          <w:rFonts w:ascii="Arial" w:hAnsi="Arial" w:cs="Arial"/>
          <w:sz w:val="20"/>
          <w:szCs w:val="20"/>
          <w:lang w:val="en-US"/>
        </w:rPr>
        <w:t xml:space="preserve">PV systems typically connect through </w:t>
      </w:r>
      <w:r w:rsidRPr="00784CD0">
        <w:rPr>
          <w:rFonts w:ascii="Arial" w:hAnsi="Arial" w:cs="Arial"/>
          <w:b/>
          <w:bCs/>
          <w:sz w:val="20"/>
          <w:szCs w:val="20"/>
          <w:lang w:val="en-US"/>
        </w:rPr>
        <w:t>DC-DC converters</w:t>
      </w:r>
      <w:r w:rsidRPr="00784CD0">
        <w:rPr>
          <w:rFonts w:ascii="Arial" w:hAnsi="Arial" w:cs="Arial"/>
          <w:sz w:val="20"/>
          <w:szCs w:val="20"/>
          <w:lang w:val="en-US"/>
        </w:rPr>
        <w:t xml:space="preserve"> that include Maximum Power Point Tracking (MPPT) to optimize energy extraction.</w:t>
      </w:r>
    </w:p>
    <w:p w14:paraId="40570FF1" w14:textId="77777777" w:rsidR="00784CD0" w:rsidRPr="00784CD0" w:rsidRDefault="00784CD0" w:rsidP="008148AA">
      <w:pPr>
        <w:numPr>
          <w:ilvl w:val="0"/>
          <w:numId w:val="2"/>
        </w:numPr>
        <w:rPr>
          <w:rFonts w:ascii="Arial" w:hAnsi="Arial" w:cs="Arial"/>
          <w:sz w:val="20"/>
          <w:szCs w:val="20"/>
          <w:lang w:val="en-US"/>
        </w:rPr>
      </w:pPr>
      <w:r w:rsidRPr="00784CD0">
        <w:rPr>
          <w:rFonts w:ascii="Arial" w:hAnsi="Arial" w:cs="Arial"/>
          <w:sz w:val="20"/>
          <w:szCs w:val="20"/>
          <w:lang w:val="en-US"/>
        </w:rPr>
        <w:t xml:space="preserve">Wind turbines interface through </w:t>
      </w:r>
      <w:r w:rsidRPr="00784CD0">
        <w:rPr>
          <w:rFonts w:ascii="Arial" w:hAnsi="Arial" w:cs="Arial"/>
          <w:b/>
          <w:bCs/>
          <w:sz w:val="20"/>
          <w:szCs w:val="20"/>
          <w:lang w:val="en-US"/>
        </w:rPr>
        <w:t>AC-DC rectifiers</w:t>
      </w:r>
      <w:r w:rsidRPr="00784CD0">
        <w:rPr>
          <w:rFonts w:ascii="Arial" w:hAnsi="Arial" w:cs="Arial"/>
          <w:sz w:val="20"/>
          <w:szCs w:val="20"/>
          <w:lang w:val="en-US"/>
        </w:rPr>
        <w:t>, often followed by a DC-DC boost stage.</w:t>
      </w:r>
    </w:p>
    <w:p w14:paraId="670B5482" w14:textId="77777777" w:rsidR="00784CD0" w:rsidRPr="00784CD0" w:rsidRDefault="00784CD0" w:rsidP="008148AA">
      <w:pPr>
        <w:numPr>
          <w:ilvl w:val="0"/>
          <w:numId w:val="2"/>
        </w:numPr>
        <w:rPr>
          <w:rFonts w:ascii="Arial" w:hAnsi="Arial" w:cs="Arial"/>
          <w:sz w:val="20"/>
          <w:szCs w:val="20"/>
          <w:lang w:val="en-US"/>
        </w:rPr>
      </w:pPr>
      <w:r w:rsidRPr="00784CD0">
        <w:rPr>
          <w:rFonts w:ascii="Arial" w:hAnsi="Arial" w:cs="Arial"/>
          <w:sz w:val="20"/>
          <w:szCs w:val="20"/>
          <w:lang w:val="en-US"/>
        </w:rPr>
        <w:t xml:space="preserve">Batteries use </w:t>
      </w:r>
      <w:r w:rsidRPr="00784CD0">
        <w:rPr>
          <w:rFonts w:ascii="Arial" w:hAnsi="Arial" w:cs="Arial"/>
          <w:b/>
          <w:bCs/>
          <w:sz w:val="20"/>
          <w:szCs w:val="20"/>
          <w:lang w:val="en-US"/>
        </w:rPr>
        <w:t>bidirectional converters</w:t>
      </w:r>
      <w:r w:rsidRPr="00784CD0">
        <w:rPr>
          <w:rFonts w:ascii="Arial" w:hAnsi="Arial" w:cs="Arial"/>
          <w:sz w:val="20"/>
          <w:szCs w:val="20"/>
          <w:lang w:val="en-US"/>
        </w:rPr>
        <w:t xml:space="preserve"> to charge or discharge depending on system needs.</w:t>
      </w:r>
    </w:p>
    <w:p w14:paraId="38B5F5C4" w14:textId="77777777" w:rsidR="00784CD0" w:rsidRPr="00784CD0" w:rsidRDefault="00784CD0" w:rsidP="008148AA">
      <w:pPr>
        <w:numPr>
          <w:ilvl w:val="0"/>
          <w:numId w:val="2"/>
        </w:numPr>
        <w:rPr>
          <w:rFonts w:ascii="Arial" w:hAnsi="Arial" w:cs="Arial"/>
          <w:sz w:val="20"/>
          <w:szCs w:val="20"/>
          <w:lang w:val="en-US"/>
        </w:rPr>
      </w:pPr>
      <w:r w:rsidRPr="00784CD0">
        <w:rPr>
          <w:rFonts w:ascii="Arial" w:hAnsi="Arial" w:cs="Arial"/>
          <w:sz w:val="20"/>
          <w:szCs w:val="20"/>
          <w:lang w:val="en-US"/>
        </w:rPr>
        <w:t xml:space="preserve">AC loads, such as conventional HPs, require </w:t>
      </w:r>
      <w:r w:rsidRPr="00784CD0">
        <w:rPr>
          <w:rFonts w:ascii="Arial" w:hAnsi="Arial" w:cs="Arial"/>
          <w:b/>
          <w:bCs/>
          <w:sz w:val="20"/>
          <w:szCs w:val="20"/>
          <w:lang w:val="en-US"/>
        </w:rPr>
        <w:t>DC-AC inverters</w:t>
      </w:r>
      <w:r w:rsidRPr="00784CD0">
        <w:rPr>
          <w:rFonts w:ascii="Arial" w:hAnsi="Arial" w:cs="Arial"/>
          <w:sz w:val="20"/>
          <w:szCs w:val="20"/>
          <w:lang w:val="en-US"/>
        </w:rPr>
        <w:t>.</w:t>
      </w:r>
    </w:p>
    <w:p w14:paraId="37A22151" w14:textId="27E78FEE"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These modular DC-based architectures enable efficient energy management, scalability, and integration with different load </w:t>
      </w:r>
      <w:r w:rsidR="00702EAA" w:rsidRPr="00784CD0">
        <w:rPr>
          <w:rFonts w:ascii="Arial" w:hAnsi="Arial" w:cs="Arial"/>
          <w:sz w:val="20"/>
          <w:szCs w:val="20"/>
          <w:lang w:val="en-US"/>
        </w:rPr>
        <w:t xml:space="preserve">types, </w:t>
      </w:r>
      <w:r w:rsidRPr="00784CD0">
        <w:rPr>
          <w:rFonts w:ascii="Arial" w:hAnsi="Arial" w:cs="Arial"/>
          <w:sz w:val="20"/>
          <w:szCs w:val="20"/>
          <w:lang w:val="en-US"/>
        </w:rPr>
        <w:t>making them ideal for resilient and flexible microgrids.</w:t>
      </w:r>
    </w:p>
    <w:p w14:paraId="61E4F458"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Despite significant progress, few studies have focused specifically on converters tailored to </w:t>
      </w:r>
      <w:r w:rsidRPr="00784CD0">
        <w:rPr>
          <w:rFonts w:ascii="Arial" w:hAnsi="Arial" w:cs="Arial"/>
          <w:b/>
          <w:bCs/>
          <w:sz w:val="20"/>
          <w:szCs w:val="20"/>
          <w:lang w:val="en-US"/>
        </w:rPr>
        <w:t>heat pumps powered by renewable sources</w:t>
      </w:r>
      <w:r w:rsidRPr="00784CD0">
        <w:rPr>
          <w:rFonts w:ascii="Arial" w:hAnsi="Arial" w:cs="Arial"/>
          <w:sz w:val="20"/>
          <w:szCs w:val="20"/>
          <w:lang w:val="en-US"/>
        </w:rPr>
        <w:t>. The GREAH research team addressed this gap through a detailed review of converter topologies for HP integration within renewable microgrids, forming the technical foundation for this report.</w:t>
      </w:r>
    </w:p>
    <w:p w14:paraId="446292E7"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lastRenderedPageBreak/>
        <w:t>Climate and Site Analysis</w:t>
      </w:r>
    </w:p>
    <w:p w14:paraId="14AA7EEA"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To tailor designs to real-world conditions, climate data were collected for </w:t>
      </w:r>
      <w:r w:rsidRPr="00784CD0">
        <w:rPr>
          <w:rFonts w:ascii="Arial" w:hAnsi="Arial" w:cs="Arial"/>
          <w:b/>
          <w:bCs/>
          <w:sz w:val="20"/>
          <w:szCs w:val="20"/>
          <w:lang w:val="en-US"/>
        </w:rPr>
        <w:t>five pilot sites</w:t>
      </w:r>
      <w:r w:rsidRPr="00784CD0">
        <w:rPr>
          <w:rFonts w:ascii="Arial" w:hAnsi="Arial" w:cs="Arial"/>
          <w:sz w:val="20"/>
          <w:szCs w:val="20"/>
          <w:lang w:val="en-US"/>
        </w:rPr>
        <w:t>:</w:t>
      </w:r>
    </w:p>
    <w:p w14:paraId="6BD3860F" w14:textId="77777777" w:rsidR="00784CD0" w:rsidRPr="00784CD0" w:rsidRDefault="00784CD0" w:rsidP="008148AA">
      <w:pPr>
        <w:numPr>
          <w:ilvl w:val="0"/>
          <w:numId w:val="3"/>
        </w:numPr>
        <w:rPr>
          <w:rFonts w:ascii="Arial" w:hAnsi="Arial" w:cs="Arial"/>
          <w:sz w:val="20"/>
          <w:szCs w:val="20"/>
        </w:rPr>
      </w:pPr>
      <w:proofErr w:type="spellStart"/>
      <w:r w:rsidRPr="00784CD0">
        <w:rPr>
          <w:rFonts w:ascii="Arial" w:hAnsi="Arial" w:cs="Arial"/>
          <w:sz w:val="20"/>
          <w:szCs w:val="20"/>
        </w:rPr>
        <w:t>Middelfart</w:t>
      </w:r>
      <w:proofErr w:type="spellEnd"/>
      <w:r w:rsidRPr="00784CD0">
        <w:rPr>
          <w:rFonts w:ascii="Arial" w:hAnsi="Arial" w:cs="Arial"/>
          <w:sz w:val="20"/>
          <w:szCs w:val="20"/>
        </w:rPr>
        <w:t xml:space="preserve"> (Denmark)</w:t>
      </w:r>
    </w:p>
    <w:p w14:paraId="2CCAF05A" w14:textId="77777777" w:rsidR="00784CD0" w:rsidRPr="00784CD0" w:rsidRDefault="00784CD0" w:rsidP="008148AA">
      <w:pPr>
        <w:numPr>
          <w:ilvl w:val="0"/>
          <w:numId w:val="3"/>
        </w:numPr>
        <w:rPr>
          <w:rFonts w:ascii="Arial" w:hAnsi="Arial" w:cs="Arial"/>
          <w:sz w:val="20"/>
          <w:szCs w:val="20"/>
        </w:rPr>
      </w:pPr>
      <w:proofErr w:type="spellStart"/>
      <w:r w:rsidRPr="00784CD0">
        <w:rPr>
          <w:rFonts w:ascii="Arial" w:hAnsi="Arial" w:cs="Arial"/>
          <w:sz w:val="20"/>
          <w:szCs w:val="20"/>
        </w:rPr>
        <w:t>Grieneko</w:t>
      </w:r>
      <w:proofErr w:type="spellEnd"/>
      <w:r w:rsidRPr="00784CD0">
        <w:rPr>
          <w:rFonts w:ascii="Arial" w:hAnsi="Arial" w:cs="Arial"/>
          <w:sz w:val="20"/>
          <w:szCs w:val="20"/>
        </w:rPr>
        <w:t>–Baard (Netherlands)</w:t>
      </w:r>
    </w:p>
    <w:p w14:paraId="00736CC3" w14:textId="77777777" w:rsidR="00784CD0" w:rsidRPr="00784CD0" w:rsidRDefault="00784CD0" w:rsidP="008148AA">
      <w:pPr>
        <w:numPr>
          <w:ilvl w:val="0"/>
          <w:numId w:val="3"/>
        </w:numPr>
        <w:rPr>
          <w:rFonts w:ascii="Arial" w:hAnsi="Arial" w:cs="Arial"/>
          <w:sz w:val="20"/>
          <w:szCs w:val="20"/>
        </w:rPr>
      </w:pPr>
      <w:r w:rsidRPr="00784CD0">
        <w:rPr>
          <w:rFonts w:ascii="Arial" w:hAnsi="Arial" w:cs="Arial"/>
          <w:sz w:val="20"/>
          <w:szCs w:val="20"/>
        </w:rPr>
        <w:t>Firma Van Buiten, Delft (Netherlands)</w:t>
      </w:r>
    </w:p>
    <w:p w14:paraId="672033ED" w14:textId="77777777" w:rsidR="00784CD0" w:rsidRPr="00784CD0" w:rsidRDefault="00784CD0" w:rsidP="008148AA">
      <w:pPr>
        <w:numPr>
          <w:ilvl w:val="0"/>
          <w:numId w:val="3"/>
        </w:numPr>
        <w:rPr>
          <w:rFonts w:ascii="Arial" w:hAnsi="Arial" w:cs="Arial"/>
          <w:sz w:val="20"/>
          <w:szCs w:val="20"/>
        </w:rPr>
      </w:pPr>
      <w:r w:rsidRPr="00784CD0">
        <w:rPr>
          <w:rFonts w:ascii="Arial" w:hAnsi="Arial" w:cs="Arial"/>
          <w:sz w:val="20"/>
          <w:szCs w:val="20"/>
        </w:rPr>
        <w:t>Stad Mechelen (Belgium)</w:t>
      </w:r>
    </w:p>
    <w:p w14:paraId="5975090D" w14:textId="77777777" w:rsidR="00784CD0" w:rsidRPr="00784CD0" w:rsidRDefault="00784CD0" w:rsidP="008148AA">
      <w:pPr>
        <w:numPr>
          <w:ilvl w:val="0"/>
          <w:numId w:val="3"/>
        </w:numPr>
        <w:rPr>
          <w:rFonts w:ascii="Arial" w:hAnsi="Arial" w:cs="Arial"/>
          <w:sz w:val="20"/>
          <w:szCs w:val="20"/>
        </w:rPr>
      </w:pPr>
      <w:r w:rsidRPr="00784CD0">
        <w:rPr>
          <w:rFonts w:ascii="Arial" w:hAnsi="Arial" w:cs="Arial"/>
          <w:sz w:val="20"/>
          <w:szCs w:val="20"/>
        </w:rPr>
        <w:t xml:space="preserve">Le </w:t>
      </w:r>
      <w:proofErr w:type="spellStart"/>
      <w:r w:rsidRPr="00784CD0">
        <w:rPr>
          <w:rFonts w:ascii="Arial" w:hAnsi="Arial" w:cs="Arial"/>
          <w:sz w:val="20"/>
          <w:szCs w:val="20"/>
        </w:rPr>
        <w:t>Cano</w:t>
      </w:r>
      <w:proofErr w:type="spellEnd"/>
      <w:r w:rsidRPr="00784CD0">
        <w:rPr>
          <w:rFonts w:ascii="Arial" w:hAnsi="Arial" w:cs="Arial"/>
          <w:sz w:val="20"/>
          <w:szCs w:val="20"/>
        </w:rPr>
        <w:t xml:space="preserve">, </w:t>
      </w:r>
      <w:proofErr w:type="spellStart"/>
      <w:r w:rsidRPr="00784CD0">
        <w:rPr>
          <w:rFonts w:ascii="Arial" w:hAnsi="Arial" w:cs="Arial"/>
          <w:sz w:val="20"/>
          <w:szCs w:val="20"/>
        </w:rPr>
        <w:t>Ouistreham</w:t>
      </w:r>
      <w:proofErr w:type="spellEnd"/>
      <w:r w:rsidRPr="00784CD0">
        <w:rPr>
          <w:rFonts w:ascii="Arial" w:hAnsi="Arial" w:cs="Arial"/>
          <w:sz w:val="20"/>
          <w:szCs w:val="20"/>
        </w:rPr>
        <w:t xml:space="preserve"> (France)</w:t>
      </w:r>
    </w:p>
    <w:p w14:paraId="79E929FC"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Analysis of temperature, solar irradiance, and wind profiles led to recommendations for the most suitable energy sources per site. All sites showed good potential for </w:t>
      </w:r>
      <w:r w:rsidRPr="00784CD0">
        <w:rPr>
          <w:rFonts w:ascii="Arial" w:hAnsi="Arial" w:cs="Arial"/>
          <w:b/>
          <w:bCs/>
          <w:sz w:val="20"/>
          <w:szCs w:val="20"/>
          <w:lang w:val="en-US"/>
        </w:rPr>
        <w:t>solar PV</w:t>
      </w:r>
      <w:r w:rsidRPr="00784CD0">
        <w:rPr>
          <w:rFonts w:ascii="Arial" w:hAnsi="Arial" w:cs="Arial"/>
          <w:sz w:val="20"/>
          <w:szCs w:val="20"/>
          <w:lang w:val="en-US"/>
        </w:rPr>
        <w:t xml:space="preserve">, while most also supported </w:t>
      </w:r>
      <w:r w:rsidRPr="00784CD0">
        <w:rPr>
          <w:rFonts w:ascii="Arial" w:hAnsi="Arial" w:cs="Arial"/>
          <w:b/>
          <w:bCs/>
          <w:sz w:val="20"/>
          <w:szCs w:val="20"/>
          <w:lang w:val="en-US"/>
        </w:rPr>
        <w:t>wind generation</w:t>
      </w:r>
      <w:r w:rsidRPr="00784CD0">
        <w:rPr>
          <w:rFonts w:ascii="Arial" w:hAnsi="Arial" w:cs="Arial"/>
          <w:sz w:val="20"/>
          <w:szCs w:val="20"/>
          <w:lang w:val="en-US"/>
        </w:rPr>
        <w:t xml:space="preserve"> and </w:t>
      </w:r>
      <w:r w:rsidRPr="00784CD0">
        <w:rPr>
          <w:rFonts w:ascii="Arial" w:hAnsi="Arial" w:cs="Arial"/>
          <w:b/>
          <w:bCs/>
          <w:sz w:val="20"/>
          <w:szCs w:val="20"/>
          <w:lang w:val="en-US"/>
        </w:rPr>
        <w:t>battery storage</w:t>
      </w:r>
      <w:r w:rsidRPr="00784CD0">
        <w:rPr>
          <w:rFonts w:ascii="Arial" w:hAnsi="Arial" w:cs="Arial"/>
          <w:sz w:val="20"/>
          <w:szCs w:val="20"/>
          <w:lang w:val="en-US"/>
        </w:rPr>
        <w:t xml:space="preserve">. </w:t>
      </w:r>
      <w:proofErr w:type="spellStart"/>
      <w:r w:rsidRPr="00784CD0">
        <w:rPr>
          <w:rFonts w:ascii="Arial" w:hAnsi="Arial" w:cs="Arial"/>
          <w:sz w:val="20"/>
          <w:szCs w:val="20"/>
          <w:lang w:val="en-US"/>
        </w:rPr>
        <w:t>Stad</w:t>
      </w:r>
      <w:proofErr w:type="spellEnd"/>
      <w:r w:rsidRPr="00784CD0">
        <w:rPr>
          <w:rFonts w:ascii="Arial" w:hAnsi="Arial" w:cs="Arial"/>
          <w:sz w:val="20"/>
          <w:szCs w:val="20"/>
          <w:lang w:val="en-US"/>
        </w:rPr>
        <w:t xml:space="preserve"> </w:t>
      </w:r>
      <w:proofErr w:type="spellStart"/>
      <w:r w:rsidRPr="00784CD0">
        <w:rPr>
          <w:rFonts w:ascii="Arial" w:hAnsi="Arial" w:cs="Arial"/>
          <w:sz w:val="20"/>
          <w:szCs w:val="20"/>
          <w:lang w:val="en-US"/>
        </w:rPr>
        <w:t>Mechelen</w:t>
      </w:r>
      <w:proofErr w:type="spellEnd"/>
      <w:r w:rsidRPr="00784CD0">
        <w:rPr>
          <w:rFonts w:ascii="Arial" w:hAnsi="Arial" w:cs="Arial"/>
          <w:sz w:val="20"/>
          <w:szCs w:val="20"/>
          <w:lang w:val="en-US"/>
        </w:rPr>
        <w:t xml:space="preserve"> was the only site with limited wind potential.</w:t>
      </w:r>
    </w:p>
    <w:p w14:paraId="00FCA8D4"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This climate-driven approach ensures each microgrid configuration is optimized for its local renewable resource mix.</w:t>
      </w:r>
    </w:p>
    <w:p w14:paraId="77E57F4A" w14:textId="58B72980" w:rsidR="00784CD0" w:rsidRPr="00784CD0" w:rsidRDefault="00784CD0" w:rsidP="00784CD0">
      <w:pPr>
        <w:rPr>
          <w:rFonts w:ascii="Arial" w:hAnsi="Arial" w:cs="Arial"/>
          <w:sz w:val="20"/>
          <w:szCs w:val="20"/>
        </w:rPr>
      </w:pPr>
    </w:p>
    <w:p w14:paraId="3A513584"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Converter Topologies: Research Findings</w:t>
      </w:r>
    </w:p>
    <w:p w14:paraId="587EE317"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1. DC-DC Converters (for PV and Wind Sources)</w:t>
      </w:r>
    </w:p>
    <w:p w14:paraId="16DAD6E7"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Because PV panels and small wind turbines typically produce low DC voltages (12–70 V), </w:t>
      </w:r>
      <w:r w:rsidRPr="00784CD0">
        <w:rPr>
          <w:rFonts w:ascii="Arial" w:hAnsi="Arial" w:cs="Arial"/>
          <w:b/>
          <w:bCs/>
          <w:sz w:val="20"/>
          <w:szCs w:val="20"/>
          <w:lang w:val="en-US"/>
        </w:rPr>
        <w:t>high-step-up DC-DC converters</w:t>
      </w:r>
      <w:r w:rsidRPr="00784CD0">
        <w:rPr>
          <w:rFonts w:ascii="Arial" w:hAnsi="Arial" w:cs="Arial"/>
          <w:sz w:val="20"/>
          <w:szCs w:val="20"/>
          <w:lang w:val="en-US"/>
        </w:rPr>
        <w:t xml:space="preserve"> are required to reach microgrid bus voltages of 200–400 V. Both </w:t>
      </w:r>
      <w:r w:rsidRPr="00784CD0">
        <w:rPr>
          <w:rFonts w:ascii="Arial" w:hAnsi="Arial" w:cs="Arial"/>
          <w:b/>
          <w:bCs/>
          <w:sz w:val="20"/>
          <w:szCs w:val="20"/>
          <w:lang w:val="en-US"/>
        </w:rPr>
        <w:t>non-isolated</w:t>
      </w:r>
      <w:r w:rsidRPr="00784CD0">
        <w:rPr>
          <w:rFonts w:ascii="Arial" w:hAnsi="Arial" w:cs="Arial"/>
          <w:sz w:val="20"/>
          <w:szCs w:val="20"/>
          <w:lang w:val="en-US"/>
        </w:rPr>
        <w:t xml:space="preserve"> and </w:t>
      </w:r>
      <w:r w:rsidRPr="00784CD0">
        <w:rPr>
          <w:rFonts w:ascii="Arial" w:hAnsi="Arial" w:cs="Arial"/>
          <w:b/>
          <w:bCs/>
          <w:sz w:val="20"/>
          <w:szCs w:val="20"/>
          <w:lang w:val="en-US"/>
        </w:rPr>
        <w:t>isolated</w:t>
      </w:r>
      <w:r w:rsidRPr="00784CD0">
        <w:rPr>
          <w:rFonts w:ascii="Arial" w:hAnsi="Arial" w:cs="Arial"/>
          <w:sz w:val="20"/>
          <w:szCs w:val="20"/>
          <w:lang w:val="en-US"/>
        </w:rPr>
        <w:t xml:space="preserve"> types were analyzed.</w:t>
      </w:r>
    </w:p>
    <w:p w14:paraId="647324D2" w14:textId="77777777" w:rsidR="00784CD0" w:rsidRPr="00784CD0" w:rsidRDefault="00784CD0" w:rsidP="008148AA">
      <w:pPr>
        <w:numPr>
          <w:ilvl w:val="0"/>
          <w:numId w:val="4"/>
        </w:numPr>
        <w:rPr>
          <w:rFonts w:ascii="Arial" w:hAnsi="Arial" w:cs="Arial"/>
          <w:sz w:val="20"/>
          <w:szCs w:val="20"/>
          <w:lang w:val="en-US"/>
        </w:rPr>
      </w:pPr>
      <w:r w:rsidRPr="00784CD0">
        <w:rPr>
          <w:rFonts w:ascii="Arial" w:hAnsi="Arial" w:cs="Arial"/>
          <w:b/>
          <w:bCs/>
          <w:sz w:val="20"/>
          <w:szCs w:val="20"/>
          <w:lang w:val="en-US"/>
        </w:rPr>
        <w:t>Non-isolated topologies</w:t>
      </w:r>
      <w:r w:rsidRPr="00784CD0">
        <w:rPr>
          <w:rFonts w:ascii="Arial" w:hAnsi="Arial" w:cs="Arial"/>
          <w:sz w:val="20"/>
          <w:szCs w:val="20"/>
          <w:lang w:val="en-US"/>
        </w:rPr>
        <w:t xml:space="preserve"> (e.g., boost, SEPIC, Cuk, Zeta) are simple but have limited voltage gain. Newer versions—such as interleaved or multilevel converters—improve reliability and reduce stress on components.</w:t>
      </w:r>
    </w:p>
    <w:p w14:paraId="30588261" w14:textId="77777777" w:rsidR="00784CD0" w:rsidRPr="00784CD0" w:rsidRDefault="00784CD0" w:rsidP="008148AA">
      <w:pPr>
        <w:numPr>
          <w:ilvl w:val="0"/>
          <w:numId w:val="4"/>
        </w:numPr>
        <w:rPr>
          <w:rFonts w:ascii="Arial" w:hAnsi="Arial" w:cs="Arial"/>
          <w:sz w:val="20"/>
          <w:szCs w:val="20"/>
          <w:lang w:val="en-US"/>
        </w:rPr>
      </w:pPr>
      <w:r w:rsidRPr="00784CD0">
        <w:rPr>
          <w:rFonts w:ascii="Arial" w:hAnsi="Arial" w:cs="Arial"/>
          <w:b/>
          <w:bCs/>
          <w:sz w:val="20"/>
          <w:szCs w:val="20"/>
          <w:lang w:val="en-US"/>
        </w:rPr>
        <w:t>Isolated topologies</w:t>
      </w:r>
      <w:r w:rsidRPr="00784CD0">
        <w:rPr>
          <w:rFonts w:ascii="Arial" w:hAnsi="Arial" w:cs="Arial"/>
          <w:sz w:val="20"/>
          <w:szCs w:val="20"/>
          <w:lang w:val="en-US"/>
        </w:rPr>
        <w:t xml:space="preserve"> (e.g., flyback, full-bridge, resonant, or dual-active bridge converters) provide galvanic isolation for safety and are better suited to higher voltages or grid-connected systems.</w:t>
      </w:r>
    </w:p>
    <w:p w14:paraId="4E8E80E7"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The study compared efficiency, controllability, cost, and complexity. The best-performing topologies reached </w:t>
      </w:r>
      <w:r w:rsidRPr="00784CD0">
        <w:rPr>
          <w:rFonts w:ascii="Arial" w:hAnsi="Arial" w:cs="Arial"/>
          <w:b/>
          <w:bCs/>
          <w:sz w:val="20"/>
          <w:szCs w:val="20"/>
          <w:lang w:val="en-US"/>
        </w:rPr>
        <w:t>95–96% efficiency</w:t>
      </w:r>
      <w:r w:rsidRPr="00784CD0">
        <w:rPr>
          <w:rFonts w:ascii="Arial" w:hAnsi="Arial" w:cs="Arial"/>
          <w:sz w:val="20"/>
          <w:szCs w:val="20"/>
          <w:lang w:val="en-US"/>
        </w:rPr>
        <w:t xml:space="preserve">, using innovations like </w:t>
      </w:r>
      <w:r w:rsidRPr="00784CD0">
        <w:rPr>
          <w:rFonts w:ascii="Arial" w:hAnsi="Arial" w:cs="Arial"/>
          <w:b/>
          <w:bCs/>
          <w:sz w:val="20"/>
          <w:szCs w:val="20"/>
          <w:lang w:val="en-US"/>
        </w:rPr>
        <w:t>soft-switching</w:t>
      </w:r>
      <w:r w:rsidRPr="00784CD0">
        <w:rPr>
          <w:rFonts w:ascii="Arial" w:hAnsi="Arial" w:cs="Arial"/>
          <w:sz w:val="20"/>
          <w:szCs w:val="20"/>
          <w:lang w:val="en-US"/>
        </w:rPr>
        <w:t xml:space="preserve"> (to reduce power losses), </w:t>
      </w:r>
      <w:r w:rsidRPr="00784CD0">
        <w:rPr>
          <w:rFonts w:ascii="Arial" w:hAnsi="Arial" w:cs="Arial"/>
          <w:b/>
          <w:bCs/>
          <w:sz w:val="20"/>
          <w:szCs w:val="20"/>
          <w:lang w:val="en-US"/>
        </w:rPr>
        <w:t>coupled inductors</w:t>
      </w:r>
      <w:r w:rsidRPr="00784CD0">
        <w:rPr>
          <w:rFonts w:ascii="Arial" w:hAnsi="Arial" w:cs="Arial"/>
          <w:sz w:val="20"/>
          <w:szCs w:val="20"/>
          <w:lang w:val="en-US"/>
        </w:rPr>
        <w:t xml:space="preserve">, and </w:t>
      </w:r>
      <w:r w:rsidRPr="00784CD0">
        <w:rPr>
          <w:rFonts w:ascii="Arial" w:hAnsi="Arial" w:cs="Arial"/>
          <w:b/>
          <w:bCs/>
          <w:sz w:val="20"/>
          <w:szCs w:val="20"/>
          <w:lang w:val="en-US"/>
        </w:rPr>
        <w:t>voltage multipliers</w:t>
      </w:r>
      <w:r w:rsidRPr="00784CD0">
        <w:rPr>
          <w:rFonts w:ascii="Arial" w:hAnsi="Arial" w:cs="Arial"/>
          <w:sz w:val="20"/>
          <w:szCs w:val="20"/>
          <w:lang w:val="en-US"/>
        </w:rPr>
        <w:t>. Two of the most promising designs were selected for modeling within the hybrid system.</w:t>
      </w:r>
    </w:p>
    <w:p w14:paraId="4BF40A90"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2. Bidirectional Converters (for Battery Energy Storage Systems)</w:t>
      </w:r>
    </w:p>
    <w:p w14:paraId="6C461EAF"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To balance fluctuating renewable generation, </w:t>
      </w:r>
      <w:r w:rsidRPr="00784CD0">
        <w:rPr>
          <w:rFonts w:ascii="Arial" w:hAnsi="Arial" w:cs="Arial"/>
          <w:b/>
          <w:bCs/>
          <w:sz w:val="20"/>
          <w:szCs w:val="20"/>
          <w:lang w:val="en-US"/>
        </w:rPr>
        <w:t>BESS</w:t>
      </w:r>
      <w:r w:rsidRPr="00784CD0">
        <w:rPr>
          <w:rFonts w:ascii="Arial" w:hAnsi="Arial" w:cs="Arial"/>
          <w:sz w:val="20"/>
          <w:szCs w:val="20"/>
          <w:lang w:val="en-US"/>
        </w:rPr>
        <w:t xml:space="preserve"> units are critical. They smooth DC bus voltage, store excess energy, and discharge during demand peaks. This requires </w:t>
      </w:r>
      <w:r w:rsidRPr="00784CD0">
        <w:rPr>
          <w:rFonts w:ascii="Arial" w:hAnsi="Arial" w:cs="Arial"/>
          <w:b/>
          <w:bCs/>
          <w:sz w:val="20"/>
          <w:szCs w:val="20"/>
          <w:lang w:val="en-US"/>
        </w:rPr>
        <w:t>bidirectional DC-DC converters (BDCs)</w:t>
      </w:r>
      <w:r w:rsidRPr="00784CD0">
        <w:rPr>
          <w:rFonts w:ascii="Arial" w:hAnsi="Arial" w:cs="Arial"/>
          <w:sz w:val="20"/>
          <w:szCs w:val="20"/>
          <w:lang w:val="en-US"/>
        </w:rPr>
        <w:t xml:space="preserve"> that can operate in both directions.</w:t>
      </w:r>
    </w:p>
    <w:p w14:paraId="591420C0"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The team evaluated both </w:t>
      </w:r>
      <w:r w:rsidRPr="00784CD0">
        <w:rPr>
          <w:rFonts w:ascii="Arial" w:hAnsi="Arial" w:cs="Arial"/>
          <w:b/>
          <w:bCs/>
          <w:sz w:val="20"/>
          <w:szCs w:val="20"/>
          <w:lang w:val="en-US"/>
        </w:rPr>
        <w:t>non-isolated</w:t>
      </w:r>
      <w:r w:rsidRPr="00784CD0">
        <w:rPr>
          <w:rFonts w:ascii="Arial" w:hAnsi="Arial" w:cs="Arial"/>
          <w:sz w:val="20"/>
          <w:szCs w:val="20"/>
          <w:lang w:val="en-US"/>
        </w:rPr>
        <w:t xml:space="preserve"> (buck-boost, SEPIC, interleaved) and </w:t>
      </w:r>
      <w:r w:rsidRPr="00784CD0">
        <w:rPr>
          <w:rFonts w:ascii="Arial" w:hAnsi="Arial" w:cs="Arial"/>
          <w:b/>
          <w:bCs/>
          <w:sz w:val="20"/>
          <w:szCs w:val="20"/>
          <w:lang w:val="en-US"/>
        </w:rPr>
        <w:t>isolated</w:t>
      </w:r>
      <w:r w:rsidRPr="00784CD0">
        <w:rPr>
          <w:rFonts w:ascii="Arial" w:hAnsi="Arial" w:cs="Arial"/>
          <w:sz w:val="20"/>
          <w:szCs w:val="20"/>
          <w:lang w:val="en-US"/>
        </w:rPr>
        <w:t xml:space="preserve"> (dual-active bridge, resonant) topologies.</w:t>
      </w:r>
    </w:p>
    <w:p w14:paraId="74394548" w14:textId="77777777" w:rsidR="00784CD0" w:rsidRPr="00784CD0" w:rsidRDefault="00784CD0" w:rsidP="008148AA">
      <w:pPr>
        <w:numPr>
          <w:ilvl w:val="0"/>
          <w:numId w:val="5"/>
        </w:numPr>
        <w:rPr>
          <w:rFonts w:ascii="Arial" w:hAnsi="Arial" w:cs="Arial"/>
          <w:sz w:val="20"/>
          <w:szCs w:val="20"/>
          <w:lang w:val="en-US"/>
        </w:rPr>
      </w:pPr>
      <w:r w:rsidRPr="00784CD0">
        <w:rPr>
          <w:rFonts w:ascii="Arial" w:hAnsi="Arial" w:cs="Arial"/>
          <w:b/>
          <w:bCs/>
          <w:sz w:val="20"/>
          <w:szCs w:val="20"/>
          <w:lang w:val="en-US"/>
        </w:rPr>
        <w:t>Dual-active bridge converters</w:t>
      </w:r>
      <w:r w:rsidRPr="00784CD0">
        <w:rPr>
          <w:rFonts w:ascii="Arial" w:hAnsi="Arial" w:cs="Arial"/>
          <w:sz w:val="20"/>
          <w:szCs w:val="20"/>
          <w:lang w:val="en-US"/>
        </w:rPr>
        <w:t xml:space="preserve"> were noted for their high efficiency and suitability for higher power levels.</w:t>
      </w:r>
    </w:p>
    <w:p w14:paraId="5423CBB3" w14:textId="77777777" w:rsidR="00784CD0" w:rsidRPr="00784CD0" w:rsidRDefault="00784CD0" w:rsidP="008148AA">
      <w:pPr>
        <w:numPr>
          <w:ilvl w:val="0"/>
          <w:numId w:val="5"/>
        </w:numPr>
        <w:rPr>
          <w:rFonts w:ascii="Arial" w:hAnsi="Arial" w:cs="Arial"/>
          <w:sz w:val="20"/>
          <w:szCs w:val="20"/>
          <w:lang w:val="en-US"/>
        </w:rPr>
      </w:pPr>
      <w:r w:rsidRPr="00784CD0">
        <w:rPr>
          <w:rFonts w:ascii="Arial" w:hAnsi="Arial" w:cs="Arial"/>
          <w:b/>
          <w:bCs/>
          <w:sz w:val="20"/>
          <w:szCs w:val="20"/>
          <w:lang w:val="en-US"/>
        </w:rPr>
        <w:t>Interleaved and resonant converters</w:t>
      </w:r>
      <w:r w:rsidRPr="00784CD0">
        <w:rPr>
          <w:rFonts w:ascii="Arial" w:hAnsi="Arial" w:cs="Arial"/>
          <w:sz w:val="20"/>
          <w:szCs w:val="20"/>
          <w:lang w:val="en-US"/>
        </w:rPr>
        <w:t xml:space="preserve"> offered improved thermal performance and reduced current </w:t>
      </w:r>
      <w:proofErr w:type="gramStart"/>
      <w:r w:rsidRPr="00784CD0">
        <w:rPr>
          <w:rFonts w:ascii="Arial" w:hAnsi="Arial" w:cs="Arial"/>
          <w:sz w:val="20"/>
          <w:szCs w:val="20"/>
          <w:lang w:val="en-US"/>
        </w:rPr>
        <w:t>ripple</w:t>
      </w:r>
      <w:proofErr w:type="gramEnd"/>
      <w:r w:rsidRPr="00784CD0">
        <w:rPr>
          <w:rFonts w:ascii="Arial" w:hAnsi="Arial" w:cs="Arial"/>
          <w:sz w:val="20"/>
          <w:szCs w:val="20"/>
          <w:lang w:val="en-US"/>
        </w:rPr>
        <w:t>.</w:t>
      </w:r>
    </w:p>
    <w:p w14:paraId="7C4A6545"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lastRenderedPageBreak/>
        <w:t xml:space="preserve">A </w:t>
      </w:r>
      <w:r w:rsidRPr="00784CD0">
        <w:rPr>
          <w:rFonts w:ascii="Arial" w:hAnsi="Arial" w:cs="Arial"/>
          <w:b/>
          <w:bCs/>
          <w:sz w:val="20"/>
          <w:szCs w:val="20"/>
          <w:lang w:val="en-US"/>
        </w:rPr>
        <w:t>buck-boost</w:t>
      </w:r>
      <w:r w:rsidRPr="00784CD0">
        <w:rPr>
          <w:rFonts w:ascii="Arial" w:hAnsi="Arial" w:cs="Arial"/>
          <w:sz w:val="20"/>
          <w:szCs w:val="20"/>
          <w:lang w:val="en-US"/>
        </w:rPr>
        <w:t xml:space="preserve"> configuration was retained for implementation due to its simplicity, flexibility, and proven stability for medium-power applications.</w:t>
      </w:r>
    </w:p>
    <w:p w14:paraId="4D1C00B3"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3. AC-DC Converters (for Wind Turbines)</w:t>
      </w:r>
    </w:p>
    <w:p w14:paraId="4653BDF3"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For wind turbines, variable-frequency AC output must be rectified </w:t>
      </w:r>
      <w:proofErr w:type="gramStart"/>
      <w:r w:rsidRPr="00784CD0">
        <w:rPr>
          <w:rFonts w:ascii="Arial" w:hAnsi="Arial" w:cs="Arial"/>
          <w:sz w:val="20"/>
          <w:szCs w:val="20"/>
          <w:lang w:val="en-US"/>
        </w:rPr>
        <w:t>to</w:t>
      </w:r>
      <w:proofErr w:type="gramEnd"/>
      <w:r w:rsidRPr="00784CD0">
        <w:rPr>
          <w:rFonts w:ascii="Arial" w:hAnsi="Arial" w:cs="Arial"/>
          <w:sz w:val="20"/>
          <w:szCs w:val="20"/>
          <w:lang w:val="en-US"/>
        </w:rPr>
        <w:t xml:space="preserve"> DC.</w:t>
      </w:r>
    </w:p>
    <w:p w14:paraId="15AAF4D6" w14:textId="77777777" w:rsidR="00784CD0" w:rsidRPr="00784CD0" w:rsidRDefault="00784CD0" w:rsidP="008148AA">
      <w:pPr>
        <w:numPr>
          <w:ilvl w:val="0"/>
          <w:numId w:val="6"/>
        </w:numPr>
        <w:rPr>
          <w:rFonts w:ascii="Arial" w:hAnsi="Arial" w:cs="Arial"/>
          <w:sz w:val="20"/>
          <w:szCs w:val="20"/>
          <w:lang w:val="en-US"/>
        </w:rPr>
      </w:pPr>
      <w:r w:rsidRPr="00784CD0">
        <w:rPr>
          <w:rFonts w:ascii="Arial" w:hAnsi="Arial" w:cs="Arial"/>
          <w:b/>
          <w:bCs/>
          <w:sz w:val="20"/>
          <w:szCs w:val="20"/>
          <w:lang w:val="en-US"/>
        </w:rPr>
        <w:t>Uncontrolled rectifiers</w:t>
      </w:r>
      <w:r w:rsidRPr="00784CD0">
        <w:rPr>
          <w:rFonts w:ascii="Arial" w:hAnsi="Arial" w:cs="Arial"/>
          <w:sz w:val="20"/>
          <w:szCs w:val="20"/>
          <w:lang w:val="en-US"/>
        </w:rPr>
        <w:t xml:space="preserve"> (diode-based) are inexpensive but cannot regulate voltage.</w:t>
      </w:r>
    </w:p>
    <w:p w14:paraId="5A7F7C40" w14:textId="77777777" w:rsidR="00784CD0" w:rsidRPr="00784CD0" w:rsidRDefault="00784CD0" w:rsidP="008148AA">
      <w:pPr>
        <w:numPr>
          <w:ilvl w:val="0"/>
          <w:numId w:val="6"/>
        </w:numPr>
        <w:rPr>
          <w:rFonts w:ascii="Arial" w:hAnsi="Arial" w:cs="Arial"/>
          <w:sz w:val="20"/>
          <w:szCs w:val="20"/>
          <w:lang w:val="en-US"/>
        </w:rPr>
      </w:pPr>
      <w:r w:rsidRPr="00784CD0">
        <w:rPr>
          <w:rFonts w:ascii="Arial" w:hAnsi="Arial" w:cs="Arial"/>
          <w:b/>
          <w:bCs/>
          <w:sz w:val="20"/>
          <w:szCs w:val="20"/>
          <w:lang w:val="en-US"/>
        </w:rPr>
        <w:t>Controlled PWM rectifiers</w:t>
      </w:r>
      <w:r w:rsidRPr="00784CD0">
        <w:rPr>
          <w:rFonts w:ascii="Arial" w:hAnsi="Arial" w:cs="Arial"/>
          <w:sz w:val="20"/>
          <w:szCs w:val="20"/>
          <w:lang w:val="en-US"/>
        </w:rPr>
        <w:t xml:space="preserve"> allow better power quality and voltage control.</w:t>
      </w:r>
    </w:p>
    <w:p w14:paraId="67CE7A2A"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The </w:t>
      </w:r>
      <w:r w:rsidRPr="00784CD0">
        <w:rPr>
          <w:rFonts w:ascii="Arial" w:hAnsi="Arial" w:cs="Arial"/>
          <w:b/>
          <w:bCs/>
          <w:sz w:val="20"/>
          <w:szCs w:val="20"/>
          <w:lang w:val="en-US"/>
        </w:rPr>
        <w:t>two-level voltage source converter (2L-VSC)</w:t>
      </w:r>
      <w:r w:rsidRPr="00784CD0">
        <w:rPr>
          <w:rFonts w:ascii="Arial" w:hAnsi="Arial" w:cs="Arial"/>
          <w:sz w:val="20"/>
          <w:szCs w:val="20"/>
          <w:lang w:val="en-US"/>
        </w:rPr>
        <w:t xml:space="preserve"> was chosen as the baseline due to its efficiency, maturity, and suitability for turbines under 750 kW. In some cases, multilevel variants (e.g., NPC) may offer higher quality at greater complexity.</w:t>
      </w:r>
    </w:p>
    <w:p w14:paraId="77319211"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4. DC-AC Converters (for AC-driven Heat Pumps)</w:t>
      </w:r>
    </w:p>
    <w:p w14:paraId="43BD9D32"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As many HPs use AC compressors, a </w:t>
      </w:r>
      <w:r w:rsidRPr="00784CD0">
        <w:rPr>
          <w:rFonts w:ascii="Arial" w:hAnsi="Arial" w:cs="Arial"/>
          <w:b/>
          <w:bCs/>
          <w:sz w:val="20"/>
          <w:szCs w:val="20"/>
          <w:lang w:val="en-US"/>
        </w:rPr>
        <w:t>DC-AC inverter</w:t>
      </w:r>
      <w:r w:rsidRPr="00784CD0">
        <w:rPr>
          <w:rFonts w:ascii="Arial" w:hAnsi="Arial" w:cs="Arial"/>
          <w:sz w:val="20"/>
          <w:szCs w:val="20"/>
          <w:lang w:val="en-US"/>
        </w:rPr>
        <w:t xml:space="preserve"> is needed on the load side. The team examined </w:t>
      </w:r>
      <w:r w:rsidRPr="00784CD0">
        <w:rPr>
          <w:rFonts w:ascii="Arial" w:hAnsi="Arial" w:cs="Arial"/>
          <w:b/>
          <w:bCs/>
          <w:sz w:val="20"/>
          <w:szCs w:val="20"/>
          <w:lang w:val="en-US"/>
        </w:rPr>
        <w:t>multilevel inverter (MLI)</w:t>
      </w:r>
      <w:r w:rsidRPr="00784CD0">
        <w:rPr>
          <w:rFonts w:ascii="Arial" w:hAnsi="Arial" w:cs="Arial"/>
          <w:sz w:val="20"/>
          <w:szCs w:val="20"/>
          <w:lang w:val="en-US"/>
        </w:rPr>
        <w:t xml:space="preserve"> architectures, which provide smoother waveforms and lower harmonic distortion than standard two-level inverters.</w:t>
      </w:r>
    </w:p>
    <w:p w14:paraId="5C446D4A"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The </w:t>
      </w:r>
      <w:r w:rsidRPr="00784CD0">
        <w:rPr>
          <w:rFonts w:ascii="Arial" w:hAnsi="Arial" w:cs="Arial"/>
          <w:b/>
          <w:bCs/>
          <w:sz w:val="20"/>
          <w:szCs w:val="20"/>
          <w:lang w:val="en-US"/>
        </w:rPr>
        <w:t>five-level transformer-less inverter</w:t>
      </w:r>
      <w:r w:rsidRPr="00784CD0">
        <w:rPr>
          <w:rFonts w:ascii="Arial" w:hAnsi="Arial" w:cs="Arial"/>
          <w:sz w:val="20"/>
          <w:szCs w:val="20"/>
          <w:lang w:val="en-US"/>
        </w:rPr>
        <w:t xml:space="preserve"> with </w:t>
      </w:r>
      <w:r w:rsidRPr="00784CD0">
        <w:rPr>
          <w:rFonts w:ascii="Arial" w:hAnsi="Arial" w:cs="Arial"/>
          <w:b/>
          <w:bCs/>
          <w:sz w:val="20"/>
          <w:szCs w:val="20"/>
          <w:lang w:val="en-US"/>
        </w:rPr>
        <w:t>self-voltage balancing</w:t>
      </w:r>
      <w:r w:rsidRPr="00784CD0">
        <w:rPr>
          <w:rFonts w:ascii="Arial" w:hAnsi="Arial" w:cs="Arial"/>
          <w:sz w:val="20"/>
          <w:szCs w:val="20"/>
          <w:lang w:val="en-US"/>
        </w:rPr>
        <w:t xml:space="preserve"> was selected for its balance of high efficiency (≈98%), reduced component count, and natural voltage regulation. While its control is more complex, it offers significant efficiency and cost advantages over traditional designs.</w:t>
      </w:r>
    </w:p>
    <w:p w14:paraId="48219FD3" w14:textId="05C00565" w:rsidR="00784CD0" w:rsidRPr="00784CD0" w:rsidRDefault="00784CD0" w:rsidP="00784CD0">
      <w:pPr>
        <w:rPr>
          <w:rFonts w:ascii="Arial" w:hAnsi="Arial" w:cs="Arial"/>
          <w:sz w:val="20"/>
          <w:szCs w:val="20"/>
        </w:rPr>
      </w:pPr>
    </w:p>
    <w:p w14:paraId="4CFD49BA"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Research Gaps and Future Needs</w:t>
      </w:r>
    </w:p>
    <w:p w14:paraId="2C0249E0" w14:textId="77777777" w:rsidR="00784CD0" w:rsidRPr="00784CD0" w:rsidRDefault="00784CD0" w:rsidP="00784CD0">
      <w:pPr>
        <w:rPr>
          <w:rFonts w:ascii="Arial" w:hAnsi="Arial" w:cs="Arial"/>
          <w:sz w:val="20"/>
          <w:szCs w:val="20"/>
        </w:rPr>
      </w:pPr>
      <w:r w:rsidRPr="00784CD0">
        <w:rPr>
          <w:rFonts w:ascii="Arial" w:hAnsi="Arial" w:cs="Arial"/>
          <w:sz w:val="20"/>
          <w:szCs w:val="20"/>
          <w:lang w:val="en-US"/>
        </w:rPr>
        <w:t xml:space="preserve">Although research into renewable-powered HPs is increasing, most studies lack detailed consideration of the </w:t>
      </w:r>
      <w:r w:rsidRPr="00784CD0">
        <w:rPr>
          <w:rFonts w:ascii="Arial" w:hAnsi="Arial" w:cs="Arial"/>
          <w:b/>
          <w:bCs/>
          <w:sz w:val="20"/>
          <w:szCs w:val="20"/>
          <w:lang w:val="en-US"/>
        </w:rPr>
        <w:t>converter topologies</w:t>
      </w:r>
      <w:r w:rsidRPr="00784CD0">
        <w:rPr>
          <w:rFonts w:ascii="Arial" w:hAnsi="Arial" w:cs="Arial"/>
          <w:sz w:val="20"/>
          <w:szCs w:val="20"/>
          <w:lang w:val="en-US"/>
        </w:rPr>
        <w:t xml:space="preserve"> themselves. Often, models assume idealized components or do not specify how power electronics are implemented.</w:t>
      </w:r>
      <w:r w:rsidRPr="00784CD0">
        <w:rPr>
          <w:rFonts w:ascii="Arial" w:hAnsi="Arial" w:cs="Arial"/>
          <w:sz w:val="20"/>
          <w:szCs w:val="20"/>
          <w:lang w:val="en-US"/>
        </w:rPr>
        <w:br/>
      </w:r>
      <w:proofErr w:type="spellStart"/>
      <w:r w:rsidRPr="00784CD0">
        <w:rPr>
          <w:rFonts w:ascii="Arial" w:hAnsi="Arial" w:cs="Arial"/>
          <w:sz w:val="20"/>
          <w:szCs w:val="20"/>
        </w:rPr>
        <w:t>Key</w:t>
      </w:r>
      <w:proofErr w:type="spellEnd"/>
      <w:r w:rsidRPr="00784CD0">
        <w:rPr>
          <w:rFonts w:ascii="Arial" w:hAnsi="Arial" w:cs="Arial"/>
          <w:sz w:val="20"/>
          <w:szCs w:val="20"/>
        </w:rPr>
        <w:t xml:space="preserve"> </w:t>
      </w:r>
      <w:proofErr w:type="spellStart"/>
      <w:r w:rsidRPr="00784CD0">
        <w:rPr>
          <w:rFonts w:ascii="Arial" w:hAnsi="Arial" w:cs="Arial"/>
          <w:sz w:val="20"/>
          <w:szCs w:val="20"/>
        </w:rPr>
        <w:t>identified</w:t>
      </w:r>
      <w:proofErr w:type="spellEnd"/>
      <w:r w:rsidRPr="00784CD0">
        <w:rPr>
          <w:rFonts w:ascii="Arial" w:hAnsi="Arial" w:cs="Arial"/>
          <w:sz w:val="20"/>
          <w:szCs w:val="20"/>
        </w:rPr>
        <w:t xml:space="preserve"> </w:t>
      </w:r>
      <w:proofErr w:type="spellStart"/>
      <w:r w:rsidRPr="00784CD0">
        <w:rPr>
          <w:rFonts w:ascii="Arial" w:hAnsi="Arial" w:cs="Arial"/>
          <w:sz w:val="20"/>
          <w:szCs w:val="20"/>
        </w:rPr>
        <w:t>gaps</w:t>
      </w:r>
      <w:proofErr w:type="spellEnd"/>
      <w:r w:rsidRPr="00784CD0">
        <w:rPr>
          <w:rFonts w:ascii="Arial" w:hAnsi="Arial" w:cs="Arial"/>
          <w:sz w:val="20"/>
          <w:szCs w:val="20"/>
        </w:rPr>
        <w:t xml:space="preserve"> </w:t>
      </w:r>
      <w:proofErr w:type="spellStart"/>
      <w:r w:rsidRPr="00784CD0">
        <w:rPr>
          <w:rFonts w:ascii="Arial" w:hAnsi="Arial" w:cs="Arial"/>
          <w:sz w:val="20"/>
          <w:szCs w:val="20"/>
        </w:rPr>
        <w:t>include</w:t>
      </w:r>
      <w:proofErr w:type="spellEnd"/>
      <w:r w:rsidRPr="00784CD0">
        <w:rPr>
          <w:rFonts w:ascii="Arial" w:hAnsi="Arial" w:cs="Arial"/>
          <w:sz w:val="20"/>
          <w:szCs w:val="20"/>
        </w:rPr>
        <w:t>:</w:t>
      </w:r>
    </w:p>
    <w:p w14:paraId="6ED8E007" w14:textId="77777777" w:rsidR="00784CD0" w:rsidRPr="00784CD0" w:rsidRDefault="00784CD0" w:rsidP="008148AA">
      <w:pPr>
        <w:numPr>
          <w:ilvl w:val="0"/>
          <w:numId w:val="7"/>
        </w:numPr>
        <w:rPr>
          <w:rFonts w:ascii="Arial" w:hAnsi="Arial" w:cs="Arial"/>
          <w:sz w:val="20"/>
          <w:szCs w:val="20"/>
          <w:lang w:val="en-US"/>
        </w:rPr>
      </w:pPr>
      <w:r w:rsidRPr="00784CD0">
        <w:rPr>
          <w:rFonts w:ascii="Arial" w:hAnsi="Arial" w:cs="Arial"/>
          <w:sz w:val="20"/>
          <w:szCs w:val="20"/>
          <w:lang w:val="en-US"/>
        </w:rPr>
        <w:t>Lack of standardized converter designs optimized for HP integration.</w:t>
      </w:r>
    </w:p>
    <w:p w14:paraId="11175B97" w14:textId="77777777" w:rsidR="00784CD0" w:rsidRPr="00784CD0" w:rsidRDefault="00784CD0" w:rsidP="008148AA">
      <w:pPr>
        <w:numPr>
          <w:ilvl w:val="0"/>
          <w:numId w:val="7"/>
        </w:numPr>
        <w:rPr>
          <w:rFonts w:ascii="Arial" w:hAnsi="Arial" w:cs="Arial"/>
          <w:sz w:val="20"/>
          <w:szCs w:val="20"/>
          <w:lang w:val="en-US"/>
        </w:rPr>
      </w:pPr>
      <w:r w:rsidRPr="00784CD0">
        <w:rPr>
          <w:rFonts w:ascii="Arial" w:hAnsi="Arial" w:cs="Arial"/>
          <w:sz w:val="20"/>
          <w:szCs w:val="20"/>
          <w:lang w:val="en-US"/>
        </w:rPr>
        <w:t>Limited experimental validation (most studies remain simulation-based).</w:t>
      </w:r>
    </w:p>
    <w:p w14:paraId="48216AD3" w14:textId="77777777" w:rsidR="00784CD0" w:rsidRPr="00784CD0" w:rsidRDefault="00784CD0" w:rsidP="008148AA">
      <w:pPr>
        <w:numPr>
          <w:ilvl w:val="0"/>
          <w:numId w:val="7"/>
        </w:numPr>
        <w:rPr>
          <w:rFonts w:ascii="Arial" w:hAnsi="Arial" w:cs="Arial"/>
          <w:sz w:val="20"/>
          <w:szCs w:val="20"/>
          <w:lang w:val="en-US"/>
        </w:rPr>
      </w:pPr>
      <w:r w:rsidRPr="00784CD0">
        <w:rPr>
          <w:rFonts w:ascii="Arial" w:hAnsi="Arial" w:cs="Arial"/>
          <w:sz w:val="20"/>
          <w:szCs w:val="20"/>
          <w:lang w:val="en-US"/>
        </w:rPr>
        <w:t>Insufficient exploration of advanced control methods for hybrid systems.</w:t>
      </w:r>
    </w:p>
    <w:p w14:paraId="450BF89E" w14:textId="77777777" w:rsidR="00784CD0" w:rsidRPr="00784CD0" w:rsidRDefault="00784CD0" w:rsidP="008148AA">
      <w:pPr>
        <w:numPr>
          <w:ilvl w:val="0"/>
          <w:numId w:val="7"/>
        </w:numPr>
        <w:rPr>
          <w:rFonts w:ascii="Arial" w:hAnsi="Arial" w:cs="Arial"/>
          <w:sz w:val="20"/>
          <w:szCs w:val="20"/>
          <w:lang w:val="en-US"/>
        </w:rPr>
      </w:pPr>
      <w:r w:rsidRPr="00784CD0">
        <w:rPr>
          <w:rFonts w:ascii="Arial" w:hAnsi="Arial" w:cs="Arial"/>
          <w:sz w:val="20"/>
          <w:szCs w:val="20"/>
          <w:lang w:val="en-US"/>
        </w:rPr>
        <w:t xml:space="preserve">Need for scalable, modular </w:t>
      </w:r>
      <w:proofErr w:type="gramStart"/>
      <w:r w:rsidRPr="00784CD0">
        <w:rPr>
          <w:rFonts w:ascii="Arial" w:hAnsi="Arial" w:cs="Arial"/>
          <w:sz w:val="20"/>
          <w:szCs w:val="20"/>
          <w:lang w:val="en-US"/>
        </w:rPr>
        <w:t>architectures</w:t>
      </w:r>
      <w:proofErr w:type="gramEnd"/>
      <w:r w:rsidRPr="00784CD0">
        <w:rPr>
          <w:rFonts w:ascii="Arial" w:hAnsi="Arial" w:cs="Arial"/>
          <w:sz w:val="20"/>
          <w:szCs w:val="20"/>
          <w:lang w:val="en-US"/>
        </w:rPr>
        <w:t xml:space="preserve"> that can adapt to different site conditions.</w:t>
      </w:r>
    </w:p>
    <w:p w14:paraId="774DA8AD"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Addressing these gaps is crucial for improving the reliability and cost-effectiveness of renewable-based heating systems.</w:t>
      </w:r>
    </w:p>
    <w:p w14:paraId="794CE889" w14:textId="329BAAC4" w:rsidR="00784CD0" w:rsidRPr="00784CD0" w:rsidRDefault="00784CD0" w:rsidP="00784CD0">
      <w:pPr>
        <w:rPr>
          <w:rFonts w:ascii="Arial" w:hAnsi="Arial" w:cs="Arial"/>
          <w:sz w:val="20"/>
          <w:szCs w:val="20"/>
        </w:rPr>
      </w:pPr>
    </w:p>
    <w:p w14:paraId="1681BAFF" w14:textId="77777777" w:rsidR="00784CD0" w:rsidRPr="00784CD0" w:rsidRDefault="00784CD0" w:rsidP="00784CD0">
      <w:pPr>
        <w:rPr>
          <w:rFonts w:ascii="Arial" w:hAnsi="Arial" w:cs="Arial"/>
          <w:b/>
          <w:bCs/>
          <w:sz w:val="20"/>
          <w:szCs w:val="20"/>
          <w:lang w:val="en-US"/>
        </w:rPr>
      </w:pPr>
      <w:r w:rsidRPr="00784CD0">
        <w:rPr>
          <w:rFonts w:ascii="Arial" w:hAnsi="Arial" w:cs="Arial"/>
          <w:b/>
          <w:bCs/>
          <w:sz w:val="20"/>
          <w:szCs w:val="20"/>
          <w:lang w:val="en-US"/>
        </w:rPr>
        <w:t>Conclusions and Next Steps</w:t>
      </w:r>
    </w:p>
    <w:p w14:paraId="09EF796B" w14:textId="77777777" w:rsidR="00784CD0" w:rsidRDefault="00784CD0" w:rsidP="00784CD0">
      <w:pPr>
        <w:rPr>
          <w:rFonts w:ascii="Arial" w:hAnsi="Arial" w:cs="Arial"/>
          <w:sz w:val="20"/>
          <w:szCs w:val="20"/>
          <w:lang w:val="en-US"/>
        </w:rPr>
      </w:pPr>
      <w:r w:rsidRPr="00784CD0">
        <w:rPr>
          <w:rFonts w:ascii="Arial" w:hAnsi="Arial" w:cs="Arial"/>
          <w:sz w:val="20"/>
          <w:szCs w:val="20"/>
          <w:lang w:val="en-US"/>
        </w:rPr>
        <w:t xml:space="preserve">Heat pumps, when integrated with renewable sources, are central to Europe’s sustainable energy transition. The findings from Action 4.2 provide a </w:t>
      </w:r>
      <w:r w:rsidRPr="00784CD0">
        <w:rPr>
          <w:rFonts w:ascii="Arial" w:hAnsi="Arial" w:cs="Arial"/>
          <w:b/>
          <w:bCs/>
          <w:sz w:val="20"/>
          <w:szCs w:val="20"/>
          <w:lang w:val="en-US"/>
        </w:rPr>
        <w:t>technical foundation</w:t>
      </w:r>
      <w:r w:rsidRPr="00784CD0">
        <w:rPr>
          <w:rFonts w:ascii="Arial" w:hAnsi="Arial" w:cs="Arial"/>
          <w:sz w:val="20"/>
          <w:szCs w:val="20"/>
          <w:lang w:val="en-US"/>
        </w:rPr>
        <w:t xml:space="preserve"> for designing hybrid systems that combine </w:t>
      </w:r>
      <w:r w:rsidRPr="00784CD0">
        <w:rPr>
          <w:rFonts w:ascii="Arial" w:hAnsi="Arial" w:cs="Arial"/>
          <w:b/>
          <w:bCs/>
          <w:sz w:val="20"/>
          <w:szCs w:val="20"/>
          <w:lang w:val="en-US"/>
        </w:rPr>
        <w:t>solar PV, wind, and storage</w:t>
      </w:r>
      <w:r w:rsidRPr="00784CD0">
        <w:rPr>
          <w:rFonts w:ascii="Arial" w:hAnsi="Arial" w:cs="Arial"/>
          <w:sz w:val="20"/>
          <w:szCs w:val="20"/>
          <w:lang w:val="en-US"/>
        </w:rPr>
        <w:t xml:space="preserve"> through an optimized network of converters and controllers.</w:t>
      </w:r>
    </w:p>
    <w:p w14:paraId="39BE6763" w14:textId="77777777" w:rsidR="004C223C" w:rsidRPr="00784CD0" w:rsidRDefault="004C223C" w:rsidP="00784CD0">
      <w:pPr>
        <w:rPr>
          <w:rFonts w:ascii="Arial" w:hAnsi="Arial" w:cs="Arial"/>
          <w:sz w:val="20"/>
          <w:szCs w:val="20"/>
          <w:lang w:val="en-US"/>
        </w:rPr>
      </w:pPr>
    </w:p>
    <w:p w14:paraId="4311BADD"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lastRenderedPageBreak/>
        <w:t>The following converter stages will form the initial simulation framework:</w:t>
      </w:r>
    </w:p>
    <w:p w14:paraId="1A3A8495" w14:textId="77777777" w:rsidR="00784CD0" w:rsidRPr="00784CD0" w:rsidRDefault="00784CD0" w:rsidP="008148AA">
      <w:pPr>
        <w:numPr>
          <w:ilvl w:val="0"/>
          <w:numId w:val="8"/>
        </w:numPr>
        <w:rPr>
          <w:rFonts w:ascii="Arial" w:hAnsi="Arial" w:cs="Arial"/>
          <w:sz w:val="20"/>
          <w:szCs w:val="20"/>
          <w:lang w:val="en-US"/>
        </w:rPr>
      </w:pPr>
      <w:r w:rsidRPr="00784CD0">
        <w:rPr>
          <w:rFonts w:ascii="Arial" w:hAnsi="Arial" w:cs="Arial"/>
          <w:b/>
          <w:bCs/>
          <w:sz w:val="20"/>
          <w:szCs w:val="20"/>
          <w:lang w:val="en-US"/>
        </w:rPr>
        <w:t>DC-DC Boost converter</w:t>
      </w:r>
      <w:r w:rsidRPr="00784CD0">
        <w:rPr>
          <w:rFonts w:ascii="Arial" w:hAnsi="Arial" w:cs="Arial"/>
          <w:sz w:val="20"/>
          <w:szCs w:val="20"/>
          <w:lang w:val="en-US"/>
        </w:rPr>
        <w:t xml:space="preserve"> – steps up PV voltage to match the DC bus.</w:t>
      </w:r>
    </w:p>
    <w:p w14:paraId="51FD08DE" w14:textId="77777777" w:rsidR="00784CD0" w:rsidRPr="00784CD0" w:rsidRDefault="00784CD0" w:rsidP="008148AA">
      <w:pPr>
        <w:numPr>
          <w:ilvl w:val="0"/>
          <w:numId w:val="8"/>
        </w:numPr>
        <w:rPr>
          <w:rFonts w:ascii="Arial" w:hAnsi="Arial" w:cs="Arial"/>
          <w:sz w:val="20"/>
          <w:szCs w:val="20"/>
          <w:lang w:val="en-US"/>
        </w:rPr>
      </w:pPr>
      <w:r w:rsidRPr="00784CD0">
        <w:rPr>
          <w:rFonts w:ascii="Arial" w:hAnsi="Arial" w:cs="Arial"/>
          <w:b/>
          <w:bCs/>
          <w:sz w:val="20"/>
          <w:szCs w:val="20"/>
          <w:lang w:val="en-US"/>
        </w:rPr>
        <w:t>AC-DC Rectifier + DC-DC boost</w:t>
      </w:r>
      <w:r w:rsidRPr="00784CD0">
        <w:rPr>
          <w:rFonts w:ascii="Arial" w:hAnsi="Arial" w:cs="Arial"/>
          <w:sz w:val="20"/>
          <w:szCs w:val="20"/>
          <w:lang w:val="en-US"/>
        </w:rPr>
        <w:t xml:space="preserve"> – converts WT power to DC.</w:t>
      </w:r>
    </w:p>
    <w:p w14:paraId="734A0416" w14:textId="77777777" w:rsidR="00784CD0" w:rsidRPr="00784CD0" w:rsidRDefault="00784CD0" w:rsidP="008148AA">
      <w:pPr>
        <w:numPr>
          <w:ilvl w:val="0"/>
          <w:numId w:val="8"/>
        </w:numPr>
        <w:rPr>
          <w:rFonts w:ascii="Arial" w:hAnsi="Arial" w:cs="Arial"/>
          <w:sz w:val="20"/>
          <w:szCs w:val="20"/>
          <w:lang w:val="en-US"/>
        </w:rPr>
      </w:pPr>
      <w:r w:rsidRPr="00784CD0">
        <w:rPr>
          <w:rFonts w:ascii="Arial" w:hAnsi="Arial" w:cs="Arial"/>
          <w:b/>
          <w:bCs/>
          <w:sz w:val="20"/>
          <w:szCs w:val="20"/>
          <w:lang w:val="en-US"/>
        </w:rPr>
        <w:t>Bidirectional buck-boost converter</w:t>
      </w:r>
      <w:r w:rsidRPr="00784CD0">
        <w:rPr>
          <w:rFonts w:ascii="Arial" w:hAnsi="Arial" w:cs="Arial"/>
          <w:sz w:val="20"/>
          <w:szCs w:val="20"/>
          <w:lang w:val="en-US"/>
        </w:rPr>
        <w:t xml:space="preserve"> – interfaces the 250 V, 120 Ah battery to the DC bus.</w:t>
      </w:r>
    </w:p>
    <w:p w14:paraId="798BBF38" w14:textId="77777777" w:rsidR="00784CD0" w:rsidRPr="00784CD0" w:rsidRDefault="00784CD0" w:rsidP="008148AA">
      <w:pPr>
        <w:numPr>
          <w:ilvl w:val="0"/>
          <w:numId w:val="8"/>
        </w:numPr>
        <w:rPr>
          <w:rFonts w:ascii="Arial" w:hAnsi="Arial" w:cs="Arial"/>
          <w:sz w:val="20"/>
          <w:szCs w:val="20"/>
          <w:lang w:val="en-US"/>
        </w:rPr>
      </w:pPr>
      <w:r w:rsidRPr="00784CD0">
        <w:rPr>
          <w:rFonts w:ascii="Arial" w:hAnsi="Arial" w:cs="Arial"/>
          <w:b/>
          <w:bCs/>
          <w:sz w:val="20"/>
          <w:szCs w:val="20"/>
          <w:lang w:val="en-US"/>
        </w:rPr>
        <w:t>Five-level inverter</w:t>
      </w:r>
      <w:r w:rsidRPr="00784CD0">
        <w:rPr>
          <w:rFonts w:ascii="Arial" w:hAnsi="Arial" w:cs="Arial"/>
          <w:sz w:val="20"/>
          <w:szCs w:val="20"/>
          <w:lang w:val="en-US"/>
        </w:rPr>
        <w:t xml:space="preserve"> – supplies the AC-driven HP from the DC bus.</w:t>
      </w:r>
    </w:p>
    <w:p w14:paraId="0133B1AC"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Each converter will first be tested using basic control strategies (e.g., PI controllers), followed by more advanced algorithms such as </w:t>
      </w:r>
      <w:r w:rsidRPr="00784CD0">
        <w:rPr>
          <w:rFonts w:ascii="Arial" w:hAnsi="Arial" w:cs="Arial"/>
          <w:b/>
          <w:bCs/>
          <w:sz w:val="20"/>
          <w:szCs w:val="20"/>
          <w:lang w:val="en-US"/>
        </w:rPr>
        <w:t>Model Predictive Control (MPC)</w:t>
      </w:r>
      <w:r w:rsidRPr="00784CD0">
        <w:rPr>
          <w:rFonts w:ascii="Arial" w:hAnsi="Arial" w:cs="Arial"/>
          <w:sz w:val="20"/>
          <w:szCs w:val="20"/>
          <w:lang w:val="en-US"/>
        </w:rPr>
        <w:t xml:space="preserve"> to evaluate performance improvements in stability, response time, and efficiency.</w:t>
      </w:r>
    </w:p>
    <w:p w14:paraId="3733BD5F" w14:textId="77777777" w:rsidR="00784CD0" w:rsidRPr="00784CD0" w:rsidRDefault="00784CD0" w:rsidP="00784CD0">
      <w:pPr>
        <w:rPr>
          <w:rFonts w:ascii="Arial" w:hAnsi="Arial" w:cs="Arial"/>
          <w:sz w:val="20"/>
          <w:szCs w:val="20"/>
          <w:lang w:val="en-US"/>
        </w:rPr>
      </w:pPr>
      <w:r w:rsidRPr="00784CD0">
        <w:rPr>
          <w:rFonts w:ascii="Arial" w:hAnsi="Arial" w:cs="Arial"/>
          <w:sz w:val="20"/>
          <w:szCs w:val="20"/>
          <w:lang w:val="en-US"/>
        </w:rPr>
        <w:t xml:space="preserve">With the selection of appropriate renewable sources for each pilot site and the identification of efficient converter topologies, </w:t>
      </w:r>
      <w:r w:rsidRPr="00784CD0">
        <w:rPr>
          <w:rFonts w:ascii="Arial" w:hAnsi="Arial" w:cs="Arial"/>
          <w:b/>
          <w:bCs/>
          <w:sz w:val="20"/>
          <w:szCs w:val="20"/>
          <w:lang w:val="en-US"/>
        </w:rPr>
        <w:t>Actions 4.1 and 4.2</w:t>
      </w:r>
      <w:r w:rsidRPr="00784CD0">
        <w:rPr>
          <w:rFonts w:ascii="Arial" w:hAnsi="Arial" w:cs="Arial"/>
          <w:sz w:val="20"/>
          <w:szCs w:val="20"/>
          <w:lang w:val="en-US"/>
        </w:rPr>
        <w:t xml:space="preserve"> are now complete. The next step, </w:t>
      </w:r>
      <w:r w:rsidRPr="00784CD0">
        <w:rPr>
          <w:rFonts w:ascii="Arial" w:hAnsi="Arial" w:cs="Arial"/>
          <w:b/>
          <w:bCs/>
          <w:sz w:val="20"/>
          <w:szCs w:val="20"/>
          <w:lang w:val="en-US"/>
        </w:rPr>
        <w:t>Action 4.3</w:t>
      </w:r>
      <w:r w:rsidRPr="00784CD0">
        <w:rPr>
          <w:rFonts w:ascii="Arial" w:hAnsi="Arial" w:cs="Arial"/>
          <w:sz w:val="20"/>
          <w:szCs w:val="20"/>
          <w:lang w:val="en-US"/>
        </w:rPr>
        <w:t xml:space="preserve">, will involve developing a </w:t>
      </w:r>
      <w:r w:rsidRPr="00784CD0">
        <w:rPr>
          <w:rFonts w:ascii="Arial" w:hAnsi="Arial" w:cs="Arial"/>
          <w:b/>
          <w:bCs/>
          <w:sz w:val="20"/>
          <w:szCs w:val="20"/>
          <w:lang w:val="en-US"/>
        </w:rPr>
        <w:t>simulation and modeling tool</w:t>
      </w:r>
      <w:r w:rsidRPr="00784CD0">
        <w:rPr>
          <w:rFonts w:ascii="Arial" w:hAnsi="Arial" w:cs="Arial"/>
          <w:sz w:val="20"/>
          <w:szCs w:val="20"/>
          <w:lang w:val="en-US"/>
        </w:rPr>
        <w:t xml:space="preserve"> for decentralized microgrids that incorporate renewable generation, storage, and thermal loads. This reference model will be adaptable for all pilot sites—scalable to match their specific environmental and technical conditions.</w:t>
      </w:r>
    </w:p>
    <w:p w14:paraId="56F4AD98" w14:textId="5891212C" w:rsidR="00784CD0" w:rsidRPr="00784CD0" w:rsidRDefault="00784CD0" w:rsidP="00784CD0">
      <w:pPr>
        <w:rPr>
          <w:rFonts w:ascii="Arial" w:hAnsi="Arial" w:cs="Arial"/>
          <w:sz w:val="20"/>
          <w:szCs w:val="20"/>
        </w:rPr>
      </w:pPr>
    </w:p>
    <w:p w14:paraId="03B47B7C" w14:textId="77777777" w:rsidR="00784CD0" w:rsidRPr="00784CD0" w:rsidRDefault="00784CD0" w:rsidP="00784CD0">
      <w:pPr>
        <w:rPr>
          <w:rFonts w:ascii="Arial" w:hAnsi="Arial" w:cs="Arial"/>
          <w:b/>
          <w:bCs/>
          <w:sz w:val="20"/>
          <w:szCs w:val="20"/>
        </w:rPr>
      </w:pPr>
      <w:proofErr w:type="spellStart"/>
      <w:r w:rsidRPr="00784CD0">
        <w:rPr>
          <w:rFonts w:ascii="Arial" w:hAnsi="Arial" w:cs="Arial"/>
          <w:b/>
          <w:bCs/>
          <w:sz w:val="20"/>
          <w:szCs w:val="20"/>
        </w:rPr>
        <w:t>Key</w:t>
      </w:r>
      <w:proofErr w:type="spellEnd"/>
      <w:r w:rsidRPr="00784CD0">
        <w:rPr>
          <w:rFonts w:ascii="Arial" w:hAnsi="Arial" w:cs="Arial"/>
          <w:b/>
          <w:bCs/>
          <w:sz w:val="20"/>
          <w:szCs w:val="20"/>
        </w:rPr>
        <w:t xml:space="preserve"> </w:t>
      </w:r>
      <w:proofErr w:type="spellStart"/>
      <w:r w:rsidRPr="00784CD0">
        <w:rPr>
          <w:rFonts w:ascii="Arial" w:hAnsi="Arial" w:cs="Arial"/>
          <w:b/>
          <w:bCs/>
          <w:sz w:val="20"/>
          <w:szCs w:val="20"/>
        </w:rPr>
        <w:t>Takeaways</w:t>
      </w:r>
      <w:proofErr w:type="spellEnd"/>
    </w:p>
    <w:p w14:paraId="3DF200AA" w14:textId="77777777" w:rsidR="00784CD0" w:rsidRPr="00784CD0" w:rsidRDefault="00784CD0" w:rsidP="008148AA">
      <w:pPr>
        <w:numPr>
          <w:ilvl w:val="0"/>
          <w:numId w:val="9"/>
        </w:numPr>
        <w:rPr>
          <w:rFonts w:ascii="Arial" w:hAnsi="Arial" w:cs="Arial"/>
          <w:sz w:val="20"/>
          <w:szCs w:val="20"/>
          <w:lang w:val="en-US"/>
        </w:rPr>
      </w:pPr>
      <w:r w:rsidRPr="00784CD0">
        <w:rPr>
          <w:rFonts w:ascii="Arial" w:hAnsi="Arial" w:cs="Arial"/>
          <w:sz w:val="20"/>
          <w:szCs w:val="20"/>
          <w:lang w:val="en-US"/>
        </w:rPr>
        <w:t>Heat pumps powered by renewable electricity are essential for decarbonizing Europe’s heating sector.</w:t>
      </w:r>
    </w:p>
    <w:p w14:paraId="08105194" w14:textId="77777777" w:rsidR="00784CD0" w:rsidRPr="00784CD0" w:rsidRDefault="00784CD0" w:rsidP="008148AA">
      <w:pPr>
        <w:numPr>
          <w:ilvl w:val="0"/>
          <w:numId w:val="9"/>
        </w:numPr>
        <w:rPr>
          <w:rFonts w:ascii="Arial" w:hAnsi="Arial" w:cs="Arial"/>
          <w:sz w:val="20"/>
          <w:szCs w:val="20"/>
          <w:lang w:val="en-US"/>
        </w:rPr>
      </w:pPr>
      <w:r w:rsidRPr="00784CD0">
        <w:rPr>
          <w:rFonts w:ascii="Arial" w:hAnsi="Arial" w:cs="Arial"/>
          <w:sz w:val="20"/>
          <w:szCs w:val="20"/>
          <w:lang w:val="en-US"/>
        </w:rPr>
        <w:t>Efficient integration requires carefully selected power electronic converters tailored to each source and load.</w:t>
      </w:r>
    </w:p>
    <w:p w14:paraId="751649BE" w14:textId="77777777" w:rsidR="00784CD0" w:rsidRPr="00784CD0" w:rsidRDefault="00784CD0" w:rsidP="008148AA">
      <w:pPr>
        <w:numPr>
          <w:ilvl w:val="0"/>
          <w:numId w:val="9"/>
        </w:numPr>
        <w:rPr>
          <w:rFonts w:ascii="Arial" w:hAnsi="Arial" w:cs="Arial"/>
          <w:sz w:val="20"/>
          <w:szCs w:val="20"/>
          <w:lang w:val="en-US"/>
        </w:rPr>
      </w:pPr>
      <w:r w:rsidRPr="00784CD0">
        <w:rPr>
          <w:rFonts w:ascii="Arial" w:hAnsi="Arial" w:cs="Arial"/>
          <w:sz w:val="20"/>
          <w:szCs w:val="20"/>
          <w:lang w:val="en-US"/>
        </w:rPr>
        <w:t>DC-based hybrid microgrids combining PV, wind, and BESS offer flexibility, efficiency, and resilience.</w:t>
      </w:r>
    </w:p>
    <w:p w14:paraId="7317F9F4" w14:textId="77777777" w:rsidR="00784CD0" w:rsidRPr="00784CD0" w:rsidRDefault="00784CD0" w:rsidP="008148AA">
      <w:pPr>
        <w:numPr>
          <w:ilvl w:val="0"/>
          <w:numId w:val="9"/>
        </w:numPr>
        <w:rPr>
          <w:rFonts w:ascii="Arial" w:hAnsi="Arial" w:cs="Arial"/>
          <w:sz w:val="20"/>
          <w:szCs w:val="20"/>
          <w:lang w:val="en-US"/>
        </w:rPr>
      </w:pPr>
      <w:r w:rsidRPr="00784CD0">
        <w:rPr>
          <w:rFonts w:ascii="Arial" w:hAnsi="Arial" w:cs="Arial"/>
          <w:sz w:val="20"/>
          <w:szCs w:val="20"/>
          <w:lang w:val="en-US"/>
        </w:rPr>
        <w:t>The GREAH team’s work identifies high-efficiency converter topologies (up to 98%) suitable for these systems.</w:t>
      </w:r>
    </w:p>
    <w:p w14:paraId="79DCF043" w14:textId="77777777" w:rsidR="00784CD0" w:rsidRPr="00784CD0" w:rsidRDefault="00784CD0" w:rsidP="008148AA">
      <w:pPr>
        <w:numPr>
          <w:ilvl w:val="0"/>
          <w:numId w:val="9"/>
        </w:numPr>
        <w:rPr>
          <w:rFonts w:ascii="Arial" w:hAnsi="Arial" w:cs="Arial"/>
          <w:sz w:val="20"/>
          <w:szCs w:val="20"/>
          <w:lang w:val="en-US"/>
        </w:rPr>
      </w:pPr>
      <w:r w:rsidRPr="00784CD0">
        <w:rPr>
          <w:rFonts w:ascii="Arial" w:hAnsi="Arial" w:cs="Arial"/>
          <w:sz w:val="20"/>
          <w:szCs w:val="20"/>
          <w:lang w:val="en-US"/>
        </w:rPr>
        <w:t>Remaining challenges include improving modularity, dynamic response, and fault tolerance of converters.</w:t>
      </w:r>
    </w:p>
    <w:p w14:paraId="2BFA2677" w14:textId="77777777" w:rsidR="00784CD0" w:rsidRPr="00784CD0" w:rsidRDefault="00784CD0" w:rsidP="008148AA">
      <w:pPr>
        <w:numPr>
          <w:ilvl w:val="0"/>
          <w:numId w:val="9"/>
        </w:numPr>
        <w:rPr>
          <w:rFonts w:ascii="Arial" w:hAnsi="Arial" w:cs="Arial"/>
          <w:sz w:val="20"/>
          <w:szCs w:val="20"/>
          <w:lang w:val="en-US"/>
        </w:rPr>
      </w:pPr>
      <w:r w:rsidRPr="00784CD0">
        <w:rPr>
          <w:rFonts w:ascii="Arial" w:hAnsi="Arial" w:cs="Arial"/>
          <w:sz w:val="20"/>
          <w:szCs w:val="20"/>
          <w:lang w:val="en-US"/>
        </w:rPr>
        <w:t>The upcoming modeling framework will allow optimization and validation of hybrid RE-HP systems for real-world deployment.</w:t>
      </w:r>
    </w:p>
    <w:p w14:paraId="36A25AE7" w14:textId="52B27784" w:rsidR="00784CD0" w:rsidRPr="00784CD0" w:rsidRDefault="00784CD0" w:rsidP="00784CD0">
      <w:pPr>
        <w:rPr>
          <w:rFonts w:ascii="Arial" w:hAnsi="Arial" w:cs="Arial"/>
          <w:sz w:val="20"/>
          <w:szCs w:val="20"/>
        </w:rPr>
      </w:pPr>
    </w:p>
    <w:p w14:paraId="46183C6C" w14:textId="461452DC" w:rsidR="003E4A88" w:rsidRPr="003E4A88" w:rsidRDefault="00784CD0" w:rsidP="00510C23">
      <w:pPr>
        <w:rPr>
          <w:rFonts w:ascii="Arial" w:hAnsi="Arial" w:cs="Arial"/>
          <w:sz w:val="20"/>
          <w:szCs w:val="20"/>
          <w:lang w:val="en-US"/>
        </w:rPr>
      </w:pPr>
      <w:r w:rsidRPr="00784CD0">
        <w:rPr>
          <w:rFonts w:ascii="Arial" w:hAnsi="Arial" w:cs="Arial"/>
          <w:b/>
          <w:bCs/>
          <w:sz w:val="20"/>
          <w:szCs w:val="20"/>
          <w:lang w:val="en-US"/>
        </w:rPr>
        <w:t>In essence</w:t>
      </w:r>
      <w:r w:rsidRPr="00784CD0">
        <w:rPr>
          <w:rFonts w:ascii="Arial" w:hAnsi="Arial" w:cs="Arial"/>
          <w:sz w:val="20"/>
          <w:szCs w:val="20"/>
          <w:lang w:val="en-US"/>
        </w:rPr>
        <w:t xml:space="preserve">, this report establishes the engineering groundwork for building and simulating efficient hybrid renewable energy microgrids capable of powering heat pumps </w:t>
      </w:r>
      <w:r w:rsidR="004C223C" w:rsidRPr="00784CD0">
        <w:rPr>
          <w:rFonts w:ascii="Arial" w:hAnsi="Arial" w:cs="Arial"/>
          <w:sz w:val="20"/>
          <w:szCs w:val="20"/>
          <w:lang w:val="en-US"/>
        </w:rPr>
        <w:t>sustainably advancing</w:t>
      </w:r>
      <w:r w:rsidRPr="00784CD0">
        <w:rPr>
          <w:rFonts w:ascii="Arial" w:hAnsi="Arial" w:cs="Arial"/>
          <w:sz w:val="20"/>
          <w:szCs w:val="20"/>
          <w:lang w:val="en-US"/>
        </w:rPr>
        <w:t xml:space="preserve"> Europe’s path toward low-carbon, decentralized heating solutions.</w:t>
      </w:r>
    </w:p>
    <w:p w14:paraId="139C2024" w14:textId="274B5717" w:rsidR="002743D2" w:rsidRPr="002743D2" w:rsidRDefault="002743D2" w:rsidP="002743D2">
      <w:pPr>
        <w:rPr>
          <w:rFonts w:ascii="Arial" w:hAnsi="Arial" w:cs="Arial"/>
          <w:sz w:val="20"/>
          <w:szCs w:val="20"/>
          <w:lang w:val="en-US"/>
        </w:rPr>
      </w:pPr>
    </w:p>
    <w:sectPr w:rsidR="002743D2" w:rsidRPr="002743D2" w:rsidSect="002F4B6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4861" w14:textId="77777777" w:rsidR="0074335F" w:rsidRDefault="0074335F" w:rsidP="00DD0D48">
      <w:pPr>
        <w:spacing w:after="0" w:line="240" w:lineRule="auto"/>
      </w:pPr>
      <w:r>
        <w:separator/>
      </w:r>
    </w:p>
  </w:endnote>
  <w:endnote w:type="continuationSeparator" w:id="0">
    <w:p w14:paraId="553BA3E9" w14:textId="77777777" w:rsidR="0074335F" w:rsidRDefault="0074335F" w:rsidP="00DD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CEB" w14:textId="77777777" w:rsidR="004C223C" w:rsidRDefault="004C22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233941"/>
      <w:docPartObj>
        <w:docPartGallery w:val="Page Numbers (Bottom of Page)"/>
        <w:docPartUnique/>
      </w:docPartObj>
    </w:sdtPr>
    <w:sdtEndPr>
      <w:rPr>
        <w:rFonts w:ascii="Arial" w:hAnsi="Arial" w:cs="Arial"/>
        <w:sz w:val="18"/>
        <w:szCs w:val="18"/>
      </w:rPr>
    </w:sdtEndPr>
    <w:sdtContent>
      <w:p w14:paraId="7FAE45FD" w14:textId="56E18958" w:rsidR="002743D2" w:rsidRPr="002743D2" w:rsidRDefault="006D21FB" w:rsidP="0093789F">
        <w:pPr>
          <w:pStyle w:val="Voettekst"/>
          <w:tabs>
            <w:tab w:val="clear" w:pos="4536"/>
            <w:tab w:val="clear" w:pos="9072"/>
            <w:tab w:val="center" w:pos="5233"/>
          </w:tabs>
        </w:pPr>
        <w:r>
          <w:rPr>
            <w:noProof/>
          </w:rPr>
          <w:drawing>
            <wp:inline distT="0" distB="0" distL="0" distR="0" wp14:anchorId="0B5B854D" wp14:editId="2498A306">
              <wp:extent cx="2720340" cy="942975"/>
              <wp:effectExtent l="0" t="0" r="3810" b="9525"/>
              <wp:docPr id="4" name="Picture 4" descr="Afbeelding met tekst, schermopnam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fbeelding met tekst, schermopname, logo, Graphics&#10;&#10;Automatisch gegenereerde beschrijving"/>
                      <pic:cNvPicPr/>
                    </pic:nvPicPr>
                    <pic:blipFill rotWithShape="1">
                      <a:blip r:embed="rId1">
                        <a:extLst>
                          <a:ext uri="{28A0092B-C50C-407E-A947-70E740481C1C}">
                            <a14:useLocalDpi xmlns:a14="http://schemas.microsoft.com/office/drawing/2010/main" val="0"/>
                          </a:ext>
                        </a:extLst>
                      </a:blip>
                      <a:srcRect r="59048"/>
                      <a:stretch/>
                    </pic:blipFill>
                    <pic:spPr bwMode="auto">
                      <a:xfrm>
                        <a:off x="0" y="0"/>
                        <a:ext cx="2721667" cy="943435"/>
                      </a:xfrm>
                      <a:prstGeom prst="rect">
                        <a:avLst/>
                      </a:prstGeom>
                      <a:ln>
                        <a:noFill/>
                      </a:ln>
                      <a:extLst>
                        <a:ext uri="{53640926-AAD7-44D8-BBD7-CCE9431645EC}">
                          <a14:shadowObscured xmlns:a14="http://schemas.microsoft.com/office/drawing/2010/main"/>
                        </a:ext>
                      </a:extLst>
                    </pic:spPr>
                  </pic:pic>
                </a:graphicData>
              </a:graphic>
            </wp:inline>
          </w:drawing>
        </w:r>
        <w:r w:rsidR="0093789F">
          <w:tab/>
        </w:r>
        <w:r w:rsidR="0093789F">
          <w:tab/>
        </w:r>
        <w:r w:rsidR="0093789F">
          <w:tab/>
        </w:r>
        <w:r w:rsidR="0093789F">
          <w:tab/>
        </w:r>
        <w:r w:rsidR="0093789F">
          <w:rPr>
            <w:rFonts w:ascii="Arial" w:eastAsia="Times New Roman" w:hAnsi="Arial" w:cs="Arial"/>
            <w:noProof/>
            <w:sz w:val="20"/>
            <w:szCs w:val="20"/>
            <w:lang w:val="en-GB"/>
          </w:rPr>
          <w:drawing>
            <wp:inline distT="0" distB="0" distL="0" distR="0" wp14:anchorId="40CC8B8A" wp14:editId="021210CB">
              <wp:extent cx="1620145" cy="631233"/>
              <wp:effectExtent l="0" t="0" r="0" b="0"/>
              <wp:docPr id="886386590" name="Afbeelding 2" descr="Afbeelding met Lettertype, Graphics, symboo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86590" name="Afbeelding 2" descr="Afbeelding met Lettertype, Graphics, symbool, ontwerp&#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1908" cy="639712"/>
                      </a:xfrm>
                      <a:prstGeom prst="rect">
                        <a:avLst/>
                      </a:prstGeom>
                    </pic:spPr>
                  </pic:pic>
                </a:graphicData>
              </a:graphic>
            </wp:inline>
          </w:drawing>
        </w:r>
      </w:p>
      <w:p w14:paraId="72A20615" w14:textId="37722E8B" w:rsidR="00DD0D48" w:rsidRPr="00FE396D" w:rsidRDefault="006D21FB" w:rsidP="006D21FB">
        <w:pPr>
          <w:pStyle w:val="Voettekst"/>
          <w:rPr>
            <w:rFonts w:ascii="Arial" w:hAnsi="Arial" w:cs="Arial"/>
            <w:sz w:val="18"/>
            <w:szCs w:val="18"/>
          </w:rPr>
        </w:pPr>
        <w:r w:rsidRPr="00FE396D">
          <w:rPr>
            <w:rFonts w:ascii="Arial" w:hAnsi="Arial" w:cs="Arial"/>
            <w:sz w:val="18"/>
            <w:szCs w:val="18"/>
          </w:rPr>
          <w:t xml:space="preserve">WP </w:t>
        </w:r>
        <w:r w:rsidR="00784CD0">
          <w:rPr>
            <w:rFonts w:ascii="Arial" w:hAnsi="Arial" w:cs="Arial"/>
            <w:sz w:val="18"/>
            <w:szCs w:val="18"/>
          </w:rPr>
          <w:t>4</w:t>
        </w:r>
        <w:r w:rsidRPr="00FE396D">
          <w:rPr>
            <w:rFonts w:ascii="Arial" w:hAnsi="Arial" w:cs="Arial"/>
            <w:sz w:val="18"/>
            <w:szCs w:val="18"/>
          </w:rPr>
          <w:t>, #</w:t>
        </w:r>
        <w:r w:rsidR="00784CD0">
          <w:rPr>
            <w:rFonts w:ascii="Arial" w:hAnsi="Arial" w:cs="Arial"/>
            <w:sz w:val="18"/>
            <w:szCs w:val="18"/>
          </w:rPr>
          <w:t>1/2</w:t>
        </w:r>
        <w:r w:rsidRPr="00FE396D">
          <w:rPr>
            <w:rFonts w:ascii="Arial" w:hAnsi="Arial" w:cs="Arial"/>
            <w:sz w:val="18"/>
            <w:szCs w:val="18"/>
          </w:rPr>
          <w:tab/>
        </w:r>
        <w:r w:rsidRPr="00FE396D">
          <w:rPr>
            <w:rFonts w:ascii="Arial" w:hAnsi="Arial" w:cs="Arial"/>
            <w:sz w:val="18"/>
            <w:szCs w:val="18"/>
          </w:rPr>
          <w:tab/>
        </w:r>
        <w:r w:rsidRPr="00FE396D">
          <w:rPr>
            <w:rFonts w:ascii="Arial" w:hAnsi="Arial" w:cs="Arial"/>
            <w:sz w:val="18"/>
            <w:szCs w:val="18"/>
          </w:rPr>
          <w:tab/>
        </w:r>
        <w:r w:rsidR="007D0F7E" w:rsidRPr="00FE396D">
          <w:rPr>
            <w:rFonts w:ascii="Arial" w:hAnsi="Arial" w:cs="Arial"/>
            <w:sz w:val="18"/>
            <w:szCs w:val="18"/>
          </w:rPr>
          <w:fldChar w:fldCharType="begin"/>
        </w:r>
        <w:r w:rsidR="007D0F7E" w:rsidRPr="00FE396D">
          <w:rPr>
            <w:rFonts w:ascii="Arial" w:hAnsi="Arial" w:cs="Arial"/>
            <w:sz w:val="18"/>
            <w:szCs w:val="18"/>
          </w:rPr>
          <w:instrText>PAGE   \* MERGEFORMAT</w:instrText>
        </w:r>
        <w:r w:rsidR="007D0F7E" w:rsidRPr="00FE396D">
          <w:rPr>
            <w:rFonts w:ascii="Arial" w:hAnsi="Arial" w:cs="Arial"/>
            <w:sz w:val="18"/>
            <w:szCs w:val="18"/>
          </w:rPr>
          <w:fldChar w:fldCharType="separate"/>
        </w:r>
        <w:r w:rsidR="007D0F7E" w:rsidRPr="00FE396D">
          <w:rPr>
            <w:rFonts w:ascii="Arial" w:hAnsi="Arial" w:cs="Arial"/>
            <w:sz w:val="18"/>
            <w:szCs w:val="18"/>
          </w:rPr>
          <w:t>2</w:t>
        </w:r>
        <w:r w:rsidR="007D0F7E" w:rsidRPr="00FE396D">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7373" w14:textId="77777777" w:rsidR="004C223C" w:rsidRDefault="004C22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B474" w14:textId="77777777" w:rsidR="0074335F" w:rsidRDefault="0074335F" w:rsidP="00DD0D48">
      <w:pPr>
        <w:spacing w:after="0" w:line="240" w:lineRule="auto"/>
      </w:pPr>
      <w:r>
        <w:separator/>
      </w:r>
    </w:p>
  </w:footnote>
  <w:footnote w:type="continuationSeparator" w:id="0">
    <w:p w14:paraId="043C9684" w14:textId="77777777" w:rsidR="0074335F" w:rsidRDefault="0074335F" w:rsidP="00DD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44C2" w14:textId="77777777" w:rsidR="004C223C" w:rsidRDefault="004C22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D44A" w14:textId="4519F9ED" w:rsidR="002F4B69" w:rsidRPr="002F4B69" w:rsidRDefault="002F4B69" w:rsidP="002F4B69">
    <w:pPr>
      <w:pStyle w:val="Koptekst"/>
    </w:pPr>
    <w:r w:rsidRPr="002F4B69">
      <w:rPr>
        <w:noProof/>
      </w:rPr>
      <w:drawing>
        <wp:inline distT="0" distB="0" distL="0" distR="0" wp14:anchorId="606C072B" wp14:editId="3ECF839E">
          <wp:extent cx="2083794" cy="845185"/>
          <wp:effectExtent l="0" t="0" r="0" b="0"/>
          <wp:docPr id="1907479254" name="Afbeelding 4"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79254" name="Afbeelding 4" descr="Afbeelding met tekst, schermopname, Lettertype, lij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970" cy="853369"/>
                  </a:xfrm>
                  <a:prstGeom prst="rect">
                    <a:avLst/>
                  </a:prstGeom>
                  <a:noFill/>
                  <a:ln>
                    <a:noFill/>
                  </a:ln>
                </pic:spPr>
              </pic:pic>
            </a:graphicData>
          </a:graphic>
        </wp:inline>
      </w:drawing>
    </w:r>
  </w:p>
  <w:p w14:paraId="5CF7C751" w14:textId="672C54F2" w:rsidR="002F4B69" w:rsidRDefault="002F4B69">
    <w:pPr>
      <w:pStyle w:val="Koptekst"/>
    </w:pPr>
  </w:p>
  <w:p w14:paraId="0AAD8553" w14:textId="77777777" w:rsidR="00DD0D48" w:rsidRDefault="00DD0D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296A" w14:textId="674D2DD6" w:rsidR="00DF7B8E" w:rsidRDefault="00DF7B8E" w:rsidP="00DF7B8E">
    <w:pPr>
      <w:pStyle w:val="Koptekst"/>
      <w:jc w:val="center"/>
    </w:pPr>
    <w:r>
      <w:rPr>
        <w:noProof/>
      </w:rPr>
      <w:drawing>
        <wp:anchor distT="0" distB="0" distL="114300" distR="114300" simplePos="0" relativeHeight="251659264" behindDoc="0" locked="0" layoutInCell="1" allowOverlap="1" wp14:anchorId="45AF8C3B" wp14:editId="7AA38BB2">
          <wp:simplePos x="0" y="0"/>
          <wp:positionH relativeFrom="margin">
            <wp:posOffset>0</wp:posOffset>
          </wp:positionH>
          <wp:positionV relativeFrom="margin">
            <wp:posOffset>-173990</wp:posOffset>
          </wp:positionV>
          <wp:extent cx="4048743" cy="1642021"/>
          <wp:effectExtent l="0" t="0" r="0" b="0"/>
          <wp:wrapSquare wrapText="bothSides"/>
          <wp:docPr id="3"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Afbeelding met tekst, schermopname, Lettertype, lij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743" cy="164202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49F3"/>
    <w:multiLevelType w:val="multilevel"/>
    <w:tmpl w:val="8A0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C7259"/>
    <w:multiLevelType w:val="multilevel"/>
    <w:tmpl w:val="266C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B352A"/>
    <w:multiLevelType w:val="multilevel"/>
    <w:tmpl w:val="8A1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A5F81"/>
    <w:multiLevelType w:val="multilevel"/>
    <w:tmpl w:val="634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41D7"/>
    <w:multiLevelType w:val="multilevel"/>
    <w:tmpl w:val="510A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90CE5"/>
    <w:multiLevelType w:val="multilevel"/>
    <w:tmpl w:val="BDCC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1257D"/>
    <w:multiLevelType w:val="multilevel"/>
    <w:tmpl w:val="C40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D7C23"/>
    <w:multiLevelType w:val="multilevel"/>
    <w:tmpl w:val="4AC6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57207"/>
    <w:multiLevelType w:val="multilevel"/>
    <w:tmpl w:val="ACE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016431">
    <w:abstractNumId w:val="5"/>
  </w:num>
  <w:num w:numId="2" w16cid:durableId="651376385">
    <w:abstractNumId w:val="3"/>
  </w:num>
  <w:num w:numId="3" w16cid:durableId="1594587331">
    <w:abstractNumId w:val="7"/>
  </w:num>
  <w:num w:numId="4" w16cid:durableId="783109393">
    <w:abstractNumId w:val="1"/>
  </w:num>
  <w:num w:numId="5" w16cid:durableId="2046951956">
    <w:abstractNumId w:val="4"/>
  </w:num>
  <w:num w:numId="6" w16cid:durableId="1121219958">
    <w:abstractNumId w:val="6"/>
  </w:num>
  <w:num w:numId="7" w16cid:durableId="1826316448">
    <w:abstractNumId w:val="8"/>
  </w:num>
  <w:num w:numId="8" w16cid:durableId="1392078306">
    <w:abstractNumId w:val="0"/>
  </w:num>
  <w:num w:numId="9" w16cid:durableId="11882559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72"/>
    <w:rsid w:val="00035926"/>
    <w:rsid w:val="00036A94"/>
    <w:rsid w:val="00047596"/>
    <w:rsid w:val="000737E5"/>
    <w:rsid w:val="0009007E"/>
    <w:rsid w:val="00095221"/>
    <w:rsid w:val="000A0EE5"/>
    <w:rsid w:val="000C3AD4"/>
    <w:rsid w:val="000C5127"/>
    <w:rsid w:val="000D0DA9"/>
    <w:rsid w:val="000E7C42"/>
    <w:rsid w:val="00145F0B"/>
    <w:rsid w:val="001A4172"/>
    <w:rsid w:val="001B34D5"/>
    <w:rsid w:val="001B3637"/>
    <w:rsid w:val="001E151D"/>
    <w:rsid w:val="00202048"/>
    <w:rsid w:val="00206B36"/>
    <w:rsid w:val="00222967"/>
    <w:rsid w:val="0022440D"/>
    <w:rsid w:val="002270F5"/>
    <w:rsid w:val="002447D7"/>
    <w:rsid w:val="002743D2"/>
    <w:rsid w:val="00285AA1"/>
    <w:rsid w:val="002A23BC"/>
    <w:rsid w:val="002B5B6F"/>
    <w:rsid w:val="002C4E0E"/>
    <w:rsid w:val="002E1BE8"/>
    <w:rsid w:val="002F4B69"/>
    <w:rsid w:val="00305809"/>
    <w:rsid w:val="00312503"/>
    <w:rsid w:val="00352506"/>
    <w:rsid w:val="003618A3"/>
    <w:rsid w:val="003677A8"/>
    <w:rsid w:val="00380A4F"/>
    <w:rsid w:val="003B7E5E"/>
    <w:rsid w:val="003D4FD9"/>
    <w:rsid w:val="003E4A88"/>
    <w:rsid w:val="003F2604"/>
    <w:rsid w:val="003F479C"/>
    <w:rsid w:val="00403603"/>
    <w:rsid w:val="00405C9B"/>
    <w:rsid w:val="00414D4B"/>
    <w:rsid w:val="00420F6D"/>
    <w:rsid w:val="004511CC"/>
    <w:rsid w:val="00461CB9"/>
    <w:rsid w:val="00491FD4"/>
    <w:rsid w:val="004C223C"/>
    <w:rsid w:val="004C3451"/>
    <w:rsid w:val="00506E3E"/>
    <w:rsid w:val="00510C23"/>
    <w:rsid w:val="00522C74"/>
    <w:rsid w:val="00523D2E"/>
    <w:rsid w:val="00526F5E"/>
    <w:rsid w:val="00527A4C"/>
    <w:rsid w:val="00532EDA"/>
    <w:rsid w:val="00533C3A"/>
    <w:rsid w:val="0054283D"/>
    <w:rsid w:val="0054444A"/>
    <w:rsid w:val="00562763"/>
    <w:rsid w:val="00576381"/>
    <w:rsid w:val="00587738"/>
    <w:rsid w:val="00592CEC"/>
    <w:rsid w:val="005C42A5"/>
    <w:rsid w:val="005E3C2A"/>
    <w:rsid w:val="005E431A"/>
    <w:rsid w:val="00611B1D"/>
    <w:rsid w:val="00623B21"/>
    <w:rsid w:val="0062751A"/>
    <w:rsid w:val="006407CE"/>
    <w:rsid w:val="006435BF"/>
    <w:rsid w:val="00681478"/>
    <w:rsid w:val="0068466E"/>
    <w:rsid w:val="00695BAB"/>
    <w:rsid w:val="006C3D73"/>
    <w:rsid w:val="006D0C55"/>
    <w:rsid w:val="006D21FB"/>
    <w:rsid w:val="006F09BC"/>
    <w:rsid w:val="006F1DD5"/>
    <w:rsid w:val="006F7A32"/>
    <w:rsid w:val="00702B96"/>
    <w:rsid w:val="00702EAA"/>
    <w:rsid w:val="0070563E"/>
    <w:rsid w:val="00707E07"/>
    <w:rsid w:val="00720BFA"/>
    <w:rsid w:val="0074267A"/>
    <w:rsid w:val="0074335F"/>
    <w:rsid w:val="0074341C"/>
    <w:rsid w:val="007555D2"/>
    <w:rsid w:val="007836A5"/>
    <w:rsid w:val="00784CD0"/>
    <w:rsid w:val="007871C0"/>
    <w:rsid w:val="007940C7"/>
    <w:rsid w:val="007B0979"/>
    <w:rsid w:val="007B680F"/>
    <w:rsid w:val="007C58FC"/>
    <w:rsid w:val="007C7683"/>
    <w:rsid w:val="007D0F7E"/>
    <w:rsid w:val="008148AA"/>
    <w:rsid w:val="0082304E"/>
    <w:rsid w:val="00832095"/>
    <w:rsid w:val="00851108"/>
    <w:rsid w:val="00862C48"/>
    <w:rsid w:val="00872EFA"/>
    <w:rsid w:val="008763AB"/>
    <w:rsid w:val="008B6324"/>
    <w:rsid w:val="008C062F"/>
    <w:rsid w:val="008C2BB6"/>
    <w:rsid w:val="008D1B0A"/>
    <w:rsid w:val="008E346A"/>
    <w:rsid w:val="008E4B8A"/>
    <w:rsid w:val="00913E28"/>
    <w:rsid w:val="00934ECC"/>
    <w:rsid w:val="0093789F"/>
    <w:rsid w:val="009D796F"/>
    <w:rsid w:val="009E0876"/>
    <w:rsid w:val="00A01886"/>
    <w:rsid w:val="00A01B23"/>
    <w:rsid w:val="00A17152"/>
    <w:rsid w:val="00A6420B"/>
    <w:rsid w:val="00A67BD6"/>
    <w:rsid w:val="00A745AE"/>
    <w:rsid w:val="00A97862"/>
    <w:rsid w:val="00AA6404"/>
    <w:rsid w:val="00AB422F"/>
    <w:rsid w:val="00AB710C"/>
    <w:rsid w:val="00AB7D3D"/>
    <w:rsid w:val="00AE12EA"/>
    <w:rsid w:val="00AE3005"/>
    <w:rsid w:val="00AE79D5"/>
    <w:rsid w:val="00B039F8"/>
    <w:rsid w:val="00B060E6"/>
    <w:rsid w:val="00B11CD8"/>
    <w:rsid w:val="00B37B04"/>
    <w:rsid w:val="00B42D88"/>
    <w:rsid w:val="00B43526"/>
    <w:rsid w:val="00B507CD"/>
    <w:rsid w:val="00B76057"/>
    <w:rsid w:val="00B85D9A"/>
    <w:rsid w:val="00BC45EE"/>
    <w:rsid w:val="00BF55AC"/>
    <w:rsid w:val="00C145EC"/>
    <w:rsid w:val="00C26879"/>
    <w:rsid w:val="00C63A4C"/>
    <w:rsid w:val="00C64CAF"/>
    <w:rsid w:val="00C660E3"/>
    <w:rsid w:val="00C67649"/>
    <w:rsid w:val="00CF1FE3"/>
    <w:rsid w:val="00D102FD"/>
    <w:rsid w:val="00D10342"/>
    <w:rsid w:val="00D139AC"/>
    <w:rsid w:val="00D24523"/>
    <w:rsid w:val="00D2615F"/>
    <w:rsid w:val="00D45137"/>
    <w:rsid w:val="00D45B8B"/>
    <w:rsid w:val="00D50569"/>
    <w:rsid w:val="00D75FD8"/>
    <w:rsid w:val="00D83824"/>
    <w:rsid w:val="00D93ABC"/>
    <w:rsid w:val="00D93B29"/>
    <w:rsid w:val="00D95806"/>
    <w:rsid w:val="00DB3577"/>
    <w:rsid w:val="00DC56CE"/>
    <w:rsid w:val="00DD0D48"/>
    <w:rsid w:val="00DD4853"/>
    <w:rsid w:val="00DE6FF2"/>
    <w:rsid w:val="00DF2D23"/>
    <w:rsid w:val="00DF7B8E"/>
    <w:rsid w:val="00E0297B"/>
    <w:rsid w:val="00E34C0B"/>
    <w:rsid w:val="00E35AF8"/>
    <w:rsid w:val="00E415F5"/>
    <w:rsid w:val="00E53004"/>
    <w:rsid w:val="00E547EF"/>
    <w:rsid w:val="00E718B2"/>
    <w:rsid w:val="00E80593"/>
    <w:rsid w:val="00E87140"/>
    <w:rsid w:val="00E9692E"/>
    <w:rsid w:val="00ED0014"/>
    <w:rsid w:val="00ED3509"/>
    <w:rsid w:val="00EE5B01"/>
    <w:rsid w:val="00EF377D"/>
    <w:rsid w:val="00F60D68"/>
    <w:rsid w:val="00F751AF"/>
    <w:rsid w:val="00F76B64"/>
    <w:rsid w:val="00F77EB3"/>
    <w:rsid w:val="00F869AF"/>
    <w:rsid w:val="00FB09EC"/>
    <w:rsid w:val="00FE0940"/>
    <w:rsid w:val="00FE396D"/>
    <w:rsid w:val="00FF0C02"/>
    <w:rsid w:val="00FF3DF9"/>
    <w:rsid w:val="00FF7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703BE"/>
  <w15:chartTrackingRefBased/>
  <w15:docId w15:val="{20A8FD97-7651-4D4A-A139-08EC4785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21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3F260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next w:val="Standaard"/>
    <w:link w:val="Kop3Char"/>
    <w:uiPriority w:val="9"/>
    <w:semiHidden/>
    <w:unhideWhenUsed/>
    <w:qFormat/>
    <w:rsid w:val="006D21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6D2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A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B710C"/>
    <w:pPr>
      <w:ind w:left="720"/>
      <w:contextualSpacing/>
    </w:pPr>
  </w:style>
  <w:style w:type="paragraph" w:customStyle="1" w:styleId="paragraph">
    <w:name w:val="paragraph"/>
    <w:basedOn w:val="Standaard"/>
    <w:rsid w:val="00D958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Standaardalinea-lettertype"/>
    <w:rsid w:val="00D95806"/>
  </w:style>
  <w:style w:type="character" w:customStyle="1" w:styleId="eop">
    <w:name w:val="eop"/>
    <w:basedOn w:val="Standaardalinea-lettertype"/>
    <w:rsid w:val="00D95806"/>
  </w:style>
  <w:style w:type="character" w:customStyle="1" w:styleId="scxw52145271">
    <w:name w:val="scxw52145271"/>
    <w:basedOn w:val="Standaardalinea-lettertype"/>
    <w:rsid w:val="00D95806"/>
  </w:style>
  <w:style w:type="character" w:styleId="Hyperlink">
    <w:name w:val="Hyperlink"/>
    <w:basedOn w:val="Standaardalinea-lettertype"/>
    <w:uiPriority w:val="99"/>
    <w:unhideWhenUsed/>
    <w:rsid w:val="00523D2E"/>
    <w:rPr>
      <w:color w:val="0563C1" w:themeColor="hyperlink"/>
      <w:u w:val="single"/>
    </w:rPr>
  </w:style>
  <w:style w:type="character" w:styleId="Onopgelostemelding">
    <w:name w:val="Unresolved Mention"/>
    <w:basedOn w:val="Standaardalinea-lettertype"/>
    <w:uiPriority w:val="99"/>
    <w:semiHidden/>
    <w:unhideWhenUsed/>
    <w:rsid w:val="00523D2E"/>
    <w:rPr>
      <w:color w:val="605E5C"/>
      <w:shd w:val="clear" w:color="auto" w:fill="E1DFDD"/>
    </w:rPr>
  </w:style>
  <w:style w:type="paragraph" w:styleId="Normaalweb">
    <w:name w:val="Normal (Web)"/>
    <w:basedOn w:val="Standaard"/>
    <w:uiPriority w:val="99"/>
    <w:unhideWhenUsed/>
    <w:rsid w:val="009E087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9E0876"/>
    <w:rPr>
      <w:b/>
      <w:bCs/>
    </w:rPr>
  </w:style>
  <w:style w:type="character" w:customStyle="1" w:styleId="Kop2Char">
    <w:name w:val="Kop 2 Char"/>
    <w:basedOn w:val="Standaardalinea-lettertype"/>
    <w:link w:val="Kop2"/>
    <w:uiPriority w:val="9"/>
    <w:rsid w:val="003F2604"/>
    <w:rPr>
      <w:rFonts w:ascii="Times New Roman" w:eastAsia="Times New Roman" w:hAnsi="Times New Roman" w:cs="Times New Roman"/>
      <w:b/>
      <w:bCs/>
      <w:kern w:val="0"/>
      <w:sz w:val="36"/>
      <w:szCs w:val="36"/>
      <w:lang w:eastAsia="nl-NL"/>
      <w14:ligatures w14:val="none"/>
    </w:rPr>
  </w:style>
  <w:style w:type="character" w:styleId="Nadruk">
    <w:name w:val="Emphasis"/>
    <w:basedOn w:val="Standaardalinea-lettertype"/>
    <w:uiPriority w:val="20"/>
    <w:qFormat/>
    <w:rsid w:val="003F2604"/>
    <w:rPr>
      <w:i/>
      <w:iCs/>
    </w:rPr>
  </w:style>
  <w:style w:type="paragraph" w:customStyle="1" w:styleId="Default">
    <w:name w:val="Default"/>
    <w:rsid w:val="007940C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Verwijzingopmerking">
    <w:name w:val="annotation reference"/>
    <w:basedOn w:val="Standaardalinea-lettertype"/>
    <w:uiPriority w:val="99"/>
    <w:semiHidden/>
    <w:unhideWhenUsed/>
    <w:rsid w:val="003F479C"/>
    <w:rPr>
      <w:sz w:val="16"/>
      <w:szCs w:val="16"/>
    </w:rPr>
  </w:style>
  <w:style w:type="paragraph" w:styleId="Tekstopmerking">
    <w:name w:val="annotation text"/>
    <w:basedOn w:val="Standaard"/>
    <w:link w:val="TekstopmerkingChar"/>
    <w:uiPriority w:val="99"/>
    <w:unhideWhenUsed/>
    <w:rsid w:val="003F479C"/>
    <w:pPr>
      <w:spacing w:line="240" w:lineRule="auto"/>
    </w:pPr>
    <w:rPr>
      <w:sz w:val="20"/>
      <w:szCs w:val="20"/>
    </w:rPr>
  </w:style>
  <w:style w:type="character" w:customStyle="1" w:styleId="TekstopmerkingChar">
    <w:name w:val="Tekst opmerking Char"/>
    <w:basedOn w:val="Standaardalinea-lettertype"/>
    <w:link w:val="Tekstopmerking"/>
    <w:uiPriority w:val="99"/>
    <w:rsid w:val="003F479C"/>
    <w:rPr>
      <w:sz w:val="20"/>
      <w:szCs w:val="20"/>
    </w:rPr>
  </w:style>
  <w:style w:type="paragraph" w:styleId="Onderwerpvanopmerking">
    <w:name w:val="annotation subject"/>
    <w:basedOn w:val="Tekstopmerking"/>
    <w:next w:val="Tekstopmerking"/>
    <w:link w:val="OnderwerpvanopmerkingChar"/>
    <w:uiPriority w:val="99"/>
    <w:semiHidden/>
    <w:unhideWhenUsed/>
    <w:rsid w:val="003F479C"/>
    <w:rPr>
      <w:b/>
      <w:bCs/>
    </w:rPr>
  </w:style>
  <w:style w:type="character" w:customStyle="1" w:styleId="OnderwerpvanopmerkingChar">
    <w:name w:val="Onderwerp van opmerking Char"/>
    <w:basedOn w:val="TekstopmerkingChar"/>
    <w:link w:val="Onderwerpvanopmerking"/>
    <w:uiPriority w:val="99"/>
    <w:semiHidden/>
    <w:rsid w:val="003F479C"/>
    <w:rPr>
      <w:b/>
      <w:bCs/>
      <w:sz w:val="20"/>
      <w:szCs w:val="20"/>
    </w:rPr>
  </w:style>
  <w:style w:type="character" w:customStyle="1" w:styleId="cf01">
    <w:name w:val="cf01"/>
    <w:basedOn w:val="Standaardalinea-lettertype"/>
    <w:rsid w:val="00506E3E"/>
    <w:rPr>
      <w:rFonts w:ascii="Segoe UI" w:hAnsi="Segoe UI" w:cs="Segoe UI" w:hint="default"/>
      <w:sz w:val="18"/>
      <w:szCs w:val="18"/>
    </w:rPr>
  </w:style>
  <w:style w:type="paragraph" w:styleId="Bovenkantformulier">
    <w:name w:val="HTML Top of Form"/>
    <w:basedOn w:val="Standaard"/>
    <w:next w:val="Standaard"/>
    <w:link w:val="BovenkantformulierChar"/>
    <w:hidden/>
    <w:uiPriority w:val="99"/>
    <w:semiHidden/>
    <w:unhideWhenUsed/>
    <w:rsid w:val="006435BF"/>
    <w:pPr>
      <w:pBdr>
        <w:bottom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6435BF"/>
    <w:rPr>
      <w:rFonts w:ascii="Arial" w:eastAsia="Times New Roman" w:hAnsi="Arial" w:cs="Arial"/>
      <w:vanish/>
      <w:kern w:val="0"/>
      <w:sz w:val="16"/>
      <w:szCs w:val="16"/>
      <w:lang w:eastAsia="nl-NL"/>
      <w14:ligatures w14:val="none"/>
    </w:rPr>
  </w:style>
  <w:style w:type="character" w:styleId="GevolgdeHyperlink">
    <w:name w:val="FollowedHyperlink"/>
    <w:basedOn w:val="Standaardalinea-lettertype"/>
    <w:uiPriority w:val="99"/>
    <w:semiHidden/>
    <w:unhideWhenUsed/>
    <w:rsid w:val="00DC56CE"/>
    <w:rPr>
      <w:color w:val="954F72" w:themeColor="followedHyperlink"/>
      <w:u w:val="single"/>
    </w:rPr>
  </w:style>
  <w:style w:type="paragraph" w:styleId="Plattetekst">
    <w:name w:val="Body Text"/>
    <w:basedOn w:val="Standaard"/>
    <w:link w:val="PlattetekstChar"/>
    <w:uiPriority w:val="1"/>
    <w:qFormat/>
    <w:rsid w:val="00DC56CE"/>
    <w:pPr>
      <w:autoSpaceDE w:val="0"/>
      <w:autoSpaceDN w:val="0"/>
      <w:adjustRightInd w:val="0"/>
      <w:spacing w:after="0" w:line="240" w:lineRule="auto"/>
      <w:ind w:left="401"/>
    </w:pPr>
    <w:rPr>
      <w:rFonts w:ascii="Arial Narrow" w:hAnsi="Arial Narrow" w:cs="Arial Narrow"/>
      <w:b/>
      <w:bCs/>
      <w:kern w:val="0"/>
      <w:sz w:val="24"/>
      <w:szCs w:val="24"/>
    </w:rPr>
  </w:style>
  <w:style w:type="character" w:customStyle="1" w:styleId="PlattetekstChar">
    <w:name w:val="Platte tekst Char"/>
    <w:basedOn w:val="Standaardalinea-lettertype"/>
    <w:link w:val="Plattetekst"/>
    <w:uiPriority w:val="1"/>
    <w:rsid w:val="00DC56CE"/>
    <w:rPr>
      <w:rFonts w:ascii="Arial Narrow" w:hAnsi="Arial Narrow" w:cs="Arial Narrow"/>
      <w:b/>
      <w:bCs/>
      <w:kern w:val="0"/>
      <w:sz w:val="24"/>
      <w:szCs w:val="24"/>
    </w:rPr>
  </w:style>
  <w:style w:type="paragraph" w:styleId="Koptekst">
    <w:name w:val="header"/>
    <w:basedOn w:val="Standaard"/>
    <w:link w:val="KoptekstChar"/>
    <w:uiPriority w:val="99"/>
    <w:unhideWhenUsed/>
    <w:rsid w:val="00DD0D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D48"/>
  </w:style>
  <w:style w:type="paragraph" w:styleId="Voettekst">
    <w:name w:val="footer"/>
    <w:basedOn w:val="Standaard"/>
    <w:link w:val="VoettekstChar"/>
    <w:uiPriority w:val="99"/>
    <w:unhideWhenUsed/>
    <w:rsid w:val="00DD0D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D48"/>
  </w:style>
  <w:style w:type="character" w:customStyle="1" w:styleId="Kop1Char">
    <w:name w:val="Kop 1 Char"/>
    <w:basedOn w:val="Standaardalinea-lettertype"/>
    <w:link w:val="Kop1"/>
    <w:uiPriority w:val="9"/>
    <w:rsid w:val="006D21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21FB"/>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6D21FB"/>
    <w:rPr>
      <w:rFonts w:asciiTheme="majorHAnsi" w:eastAsiaTheme="majorEastAsia" w:hAnsiTheme="majorHAnsi" w:cstheme="majorBidi"/>
      <w:i/>
      <w:iCs/>
      <w:color w:val="2F5496" w:themeColor="accent1" w:themeShade="BF"/>
    </w:rPr>
  </w:style>
  <w:style w:type="paragraph" w:styleId="Titel">
    <w:name w:val="Title"/>
    <w:basedOn w:val="Standaard"/>
    <w:next w:val="Standaard"/>
    <w:link w:val="TitelChar"/>
    <w:uiPriority w:val="10"/>
    <w:qFormat/>
    <w:rsid w:val="006D21FB"/>
    <w:pPr>
      <w:keepNext/>
      <w:keepLines/>
      <w:spacing w:after="60" w:line="276" w:lineRule="auto"/>
    </w:pPr>
    <w:rPr>
      <w:rFonts w:ascii="Arial" w:eastAsia="Arial" w:hAnsi="Arial" w:cs="Arial"/>
      <w:kern w:val="0"/>
      <w:sz w:val="48"/>
      <w:szCs w:val="52"/>
      <w:lang w:val="en-GB" w:eastAsia="en-GB"/>
      <w14:ligatures w14:val="none"/>
    </w:rPr>
  </w:style>
  <w:style w:type="character" w:customStyle="1" w:styleId="TitelChar">
    <w:name w:val="Titel Char"/>
    <w:basedOn w:val="Standaardalinea-lettertype"/>
    <w:link w:val="Titel"/>
    <w:uiPriority w:val="10"/>
    <w:rsid w:val="006D21FB"/>
    <w:rPr>
      <w:rFonts w:ascii="Arial" w:eastAsia="Arial" w:hAnsi="Arial" w:cs="Arial"/>
      <w:kern w:val="0"/>
      <w:sz w:val="48"/>
      <w:szCs w:val="52"/>
      <w:lang w:val="en-GB" w:eastAsia="en-GB"/>
      <w14:ligatures w14:val="none"/>
    </w:rPr>
  </w:style>
  <w:style w:type="paragraph" w:styleId="Kopvaninhoudsopgave">
    <w:name w:val="TOC Heading"/>
    <w:basedOn w:val="Kop1"/>
    <w:next w:val="Standaard"/>
    <w:uiPriority w:val="39"/>
    <w:unhideWhenUsed/>
    <w:qFormat/>
    <w:rsid w:val="00DB3577"/>
    <w:pPr>
      <w:outlineLvl w:val="9"/>
    </w:pPr>
    <w:rPr>
      <w:kern w:val="0"/>
      <w:lang w:eastAsia="nl-NL"/>
      <w14:ligatures w14:val="none"/>
    </w:rPr>
  </w:style>
  <w:style w:type="paragraph" w:styleId="Inhopg1">
    <w:name w:val="toc 1"/>
    <w:basedOn w:val="Standaard"/>
    <w:next w:val="Standaard"/>
    <w:autoRedefine/>
    <w:uiPriority w:val="39"/>
    <w:unhideWhenUsed/>
    <w:rsid w:val="002A23BC"/>
    <w:pPr>
      <w:tabs>
        <w:tab w:val="right" w:leader="dot" w:pos="10456"/>
      </w:tabs>
      <w:spacing w:after="100"/>
    </w:pPr>
  </w:style>
  <w:style w:type="paragraph" w:styleId="Inhopg2">
    <w:name w:val="toc 2"/>
    <w:basedOn w:val="Standaard"/>
    <w:next w:val="Standaard"/>
    <w:autoRedefine/>
    <w:uiPriority w:val="39"/>
    <w:unhideWhenUsed/>
    <w:rsid w:val="00DB3577"/>
    <w:pPr>
      <w:spacing w:after="100"/>
      <w:ind w:left="220"/>
    </w:pPr>
  </w:style>
  <w:style w:type="paragraph" w:styleId="Inhopg3">
    <w:name w:val="toc 3"/>
    <w:basedOn w:val="Standaard"/>
    <w:next w:val="Standaard"/>
    <w:autoRedefine/>
    <w:uiPriority w:val="39"/>
    <w:unhideWhenUsed/>
    <w:rsid w:val="00DB357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305">
      <w:bodyDiv w:val="1"/>
      <w:marLeft w:val="0"/>
      <w:marRight w:val="0"/>
      <w:marTop w:val="0"/>
      <w:marBottom w:val="0"/>
      <w:divBdr>
        <w:top w:val="none" w:sz="0" w:space="0" w:color="auto"/>
        <w:left w:val="none" w:sz="0" w:space="0" w:color="auto"/>
        <w:bottom w:val="none" w:sz="0" w:space="0" w:color="auto"/>
        <w:right w:val="none" w:sz="0" w:space="0" w:color="auto"/>
      </w:divBdr>
    </w:div>
    <w:div w:id="109250745">
      <w:bodyDiv w:val="1"/>
      <w:marLeft w:val="0"/>
      <w:marRight w:val="0"/>
      <w:marTop w:val="0"/>
      <w:marBottom w:val="0"/>
      <w:divBdr>
        <w:top w:val="none" w:sz="0" w:space="0" w:color="auto"/>
        <w:left w:val="none" w:sz="0" w:space="0" w:color="auto"/>
        <w:bottom w:val="none" w:sz="0" w:space="0" w:color="auto"/>
        <w:right w:val="none" w:sz="0" w:space="0" w:color="auto"/>
      </w:divBdr>
      <w:divsChild>
        <w:div w:id="1177842641">
          <w:marLeft w:val="0"/>
          <w:marRight w:val="0"/>
          <w:marTop w:val="0"/>
          <w:marBottom w:val="0"/>
          <w:divBdr>
            <w:top w:val="single" w:sz="2" w:space="0" w:color="E3E3E3"/>
            <w:left w:val="single" w:sz="2" w:space="0" w:color="E3E3E3"/>
            <w:bottom w:val="single" w:sz="2" w:space="0" w:color="E3E3E3"/>
            <w:right w:val="single" w:sz="2" w:space="0" w:color="E3E3E3"/>
          </w:divBdr>
          <w:divsChild>
            <w:div w:id="851410271">
              <w:marLeft w:val="0"/>
              <w:marRight w:val="0"/>
              <w:marTop w:val="0"/>
              <w:marBottom w:val="0"/>
              <w:divBdr>
                <w:top w:val="single" w:sz="2" w:space="0" w:color="E3E3E3"/>
                <w:left w:val="single" w:sz="2" w:space="0" w:color="E3E3E3"/>
                <w:bottom w:val="single" w:sz="2" w:space="0" w:color="E3E3E3"/>
                <w:right w:val="single" w:sz="2" w:space="0" w:color="E3E3E3"/>
              </w:divBdr>
              <w:divsChild>
                <w:div w:id="1523400643">
                  <w:marLeft w:val="0"/>
                  <w:marRight w:val="0"/>
                  <w:marTop w:val="0"/>
                  <w:marBottom w:val="0"/>
                  <w:divBdr>
                    <w:top w:val="single" w:sz="2" w:space="0" w:color="E3E3E3"/>
                    <w:left w:val="single" w:sz="2" w:space="0" w:color="E3E3E3"/>
                    <w:bottom w:val="single" w:sz="2" w:space="0" w:color="E3E3E3"/>
                    <w:right w:val="single" w:sz="2" w:space="0" w:color="E3E3E3"/>
                  </w:divBdr>
                  <w:divsChild>
                    <w:div w:id="1888027237">
                      <w:marLeft w:val="0"/>
                      <w:marRight w:val="0"/>
                      <w:marTop w:val="0"/>
                      <w:marBottom w:val="0"/>
                      <w:divBdr>
                        <w:top w:val="single" w:sz="2" w:space="0" w:color="E3E3E3"/>
                        <w:left w:val="single" w:sz="2" w:space="0" w:color="E3E3E3"/>
                        <w:bottom w:val="single" w:sz="2" w:space="0" w:color="E3E3E3"/>
                        <w:right w:val="single" w:sz="2" w:space="0" w:color="E3E3E3"/>
                      </w:divBdr>
                      <w:divsChild>
                        <w:div w:id="1201893193">
                          <w:marLeft w:val="0"/>
                          <w:marRight w:val="0"/>
                          <w:marTop w:val="0"/>
                          <w:marBottom w:val="0"/>
                          <w:divBdr>
                            <w:top w:val="single" w:sz="2" w:space="0" w:color="E3E3E3"/>
                            <w:left w:val="single" w:sz="2" w:space="0" w:color="E3E3E3"/>
                            <w:bottom w:val="single" w:sz="2" w:space="0" w:color="E3E3E3"/>
                            <w:right w:val="single" w:sz="2" w:space="0" w:color="E3E3E3"/>
                          </w:divBdr>
                          <w:divsChild>
                            <w:div w:id="95598917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9379609">
                                  <w:marLeft w:val="0"/>
                                  <w:marRight w:val="0"/>
                                  <w:marTop w:val="0"/>
                                  <w:marBottom w:val="0"/>
                                  <w:divBdr>
                                    <w:top w:val="single" w:sz="2" w:space="0" w:color="E3E3E3"/>
                                    <w:left w:val="single" w:sz="2" w:space="0" w:color="E3E3E3"/>
                                    <w:bottom w:val="single" w:sz="2" w:space="0" w:color="E3E3E3"/>
                                    <w:right w:val="single" w:sz="2" w:space="0" w:color="E3E3E3"/>
                                  </w:divBdr>
                                  <w:divsChild>
                                    <w:div w:id="638413804">
                                      <w:marLeft w:val="0"/>
                                      <w:marRight w:val="0"/>
                                      <w:marTop w:val="0"/>
                                      <w:marBottom w:val="0"/>
                                      <w:divBdr>
                                        <w:top w:val="single" w:sz="2" w:space="0" w:color="E3E3E3"/>
                                        <w:left w:val="single" w:sz="2" w:space="0" w:color="E3E3E3"/>
                                        <w:bottom w:val="single" w:sz="2" w:space="0" w:color="E3E3E3"/>
                                        <w:right w:val="single" w:sz="2" w:space="0" w:color="E3E3E3"/>
                                      </w:divBdr>
                                      <w:divsChild>
                                        <w:div w:id="1770925520">
                                          <w:marLeft w:val="0"/>
                                          <w:marRight w:val="0"/>
                                          <w:marTop w:val="0"/>
                                          <w:marBottom w:val="0"/>
                                          <w:divBdr>
                                            <w:top w:val="single" w:sz="2" w:space="0" w:color="E3E3E3"/>
                                            <w:left w:val="single" w:sz="2" w:space="0" w:color="E3E3E3"/>
                                            <w:bottom w:val="single" w:sz="2" w:space="0" w:color="E3E3E3"/>
                                            <w:right w:val="single" w:sz="2" w:space="0" w:color="E3E3E3"/>
                                          </w:divBdr>
                                          <w:divsChild>
                                            <w:div w:id="1222016922">
                                              <w:marLeft w:val="0"/>
                                              <w:marRight w:val="0"/>
                                              <w:marTop w:val="0"/>
                                              <w:marBottom w:val="0"/>
                                              <w:divBdr>
                                                <w:top w:val="single" w:sz="2" w:space="0" w:color="E3E3E3"/>
                                                <w:left w:val="single" w:sz="2" w:space="0" w:color="E3E3E3"/>
                                                <w:bottom w:val="single" w:sz="2" w:space="0" w:color="E3E3E3"/>
                                                <w:right w:val="single" w:sz="2" w:space="0" w:color="E3E3E3"/>
                                              </w:divBdr>
                                              <w:divsChild>
                                                <w:div w:id="675812262">
                                                  <w:marLeft w:val="0"/>
                                                  <w:marRight w:val="0"/>
                                                  <w:marTop w:val="0"/>
                                                  <w:marBottom w:val="0"/>
                                                  <w:divBdr>
                                                    <w:top w:val="single" w:sz="2" w:space="0" w:color="E3E3E3"/>
                                                    <w:left w:val="single" w:sz="2" w:space="0" w:color="E3E3E3"/>
                                                    <w:bottom w:val="single" w:sz="2" w:space="0" w:color="E3E3E3"/>
                                                    <w:right w:val="single" w:sz="2" w:space="0" w:color="E3E3E3"/>
                                                  </w:divBdr>
                                                  <w:divsChild>
                                                    <w:div w:id="5346576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12283400">
          <w:marLeft w:val="0"/>
          <w:marRight w:val="0"/>
          <w:marTop w:val="0"/>
          <w:marBottom w:val="0"/>
          <w:divBdr>
            <w:top w:val="none" w:sz="0" w:space="0" w:color="auto"/>
            <w:left w:val="none" w:sz="0" w:space="0" w:color="auto"/>
            <w:bottom w:val="none" w:sz="0" w:space="0" w:color="auto"/>
            <w:right w:val="none" w:sz="0" w:space="0" w:color="auto"/>
          </w:divBdr>
        </w:div>
      </w:divsChild>
    </w:div>
    <w:div w:id="318115466">
      <w:bodyDiv w:val="1"/>
      <w:marLeft w:val="0"/>
      <w:marRight w:val="0"/>
      <w:marTop w:val="0"/>
      <w:marBottom w:val="0"/>
      <w:divBdr>
        <w:top w:val="none" w:sz="0" w:space="0" w:color="auto"/>
        <w:left w:val="none" w:sz="0" w:space="0" w:color="auto"/>
        <w:bottom w:val="none" w:sz="0" w:space="0" w:color="auto"/>
        <w:right w:val="none" w:sz="0" w:space="0" w:color="auto"/>
      </w:divBdr>
    </w:div>
    <w:div w:id="390732694">
      <w:bodyDiv w:val="1"/>
      <w:marLeft w:val="0"/>
      <w:marRight w:val="0"/>
      <w:marTop w:val="0"/>
      <w:marBottom w:val="0"/>
      <w:divBdr>
        <w:top w:val="none" w:sz="0" w:space="0" w:color="auto"/>
        <w:left w:val="none" w:sz="0" w:space="0" w:color="auto"/>
        <w:bottom w:val="none" w:sz="0" w:space="0" w:color="auto"/>
        <w:right w:val="none" w:sz="0" w:space="0" w:color="auto"/>
      </w:divBdr>
    </w:div>
    <w:div w:id="410398108">
      <w:bodyDiv w:val="1"/>
      <w:marLeft w:val="0"/>
      <w:marRight w:val="0"/>
      <w:marTop w:val="0"/>
      <w:marBottom w:val="0"/>
      <w:divBdr>
        <w:top w:val="none" w:sz="0" w:space="0" w:color="auto"/>
        <w:left w:val="none" w:sz="0" w:space="0" w:color="auto"/>
        <w:bottom w:val="none" w:sz="0" w:space="0" w:color="auto"/>
        <w:right w:val="none" w:sz="0" w:space="0" w:color="auto"/>
      </w:divBdr>
    </w:div>
    <w:div w:id="413819202">
      <w:bodyDiv w:val="1"/>
      <w:marLeft w:val="0"/>
      <w:marRight w:val="0"/>
      <w:marTop w:val="0"/>
      <w:marBottom w:val="0"/>
      <w:divBdr>
        <w:top w:val="none" w:sz="0" w:space="0" w:color="auto"/>
        <w:left w:val="none" w:sz="0" w:space="0" w:color="auto"/>
        <w:bottom w:val="none" w:sz="0" w:space="0" w:color="auto"/>
        <w:right w:val="none" w:sz="0" w:space="0" w:color="auto"/>
      </w:divBdr>
    </w:div>
    <w:div w:id="481040803">
      <w:bodyDiv w:val="1"/>
      <w:marLeft w:val="0"/>
      <w:marRight w:val="0"/>
      <w:marTop w:val="0"/>
      <w:marBottom w:val="0"/>
      <w:divBdr>
        <w:top w:val="none" w:sz="0" w:space="0" w:color="auto"/>
        <w:left w:val="none" w:sz="0" w:space="0" w:color="auto"/>
        <w:bottom w:val="none" w:sz="0" w:space="0" w:color="auto"/>
        <w:right w:val="none" w:sz="0" w:space="0" w:color="auto"/>
      </w:divBdr>
    </w:div>
    <w:div w:id="516622035">
      <w:bodyDiv w:val="1"/>
      <w:marLeft w:val="0"/>
      <w:marRight w:val="0"/>
      <w:marTop w:val="0"/>
      <w:marBottom w:val="0"/>
      <w:divBdr>
        <w:top w:val="none" w:sz="0" w:space="0" w:color="auto"/>
        <w:left w:val="none" w:sz="0" w:space="0" w:color="auto"/>
        <w:bottom w:val="none" w:sz="0" w:space="0" w:color="auto"/>
        <w:right w:val="none" w:sz="0" w:space="0" w:color="auto"/>
      </w:divBdr>
    </w:div>
    <w:div w:id="691732863">
      <w:bodyDiv w:val="1"/>
      <w:marLeft w:val="0"/>
      <w:marRight w:val="0"/>
      <w:marTop w:val="0"/>
      <w:marBottom w:val="0"/>
      <w:divBdr>
        <w:top w:val="none" w:sz="0" w:space="0" w:color="auto"/>
        <w:left w:val="none" w:sz="0" w:space="0" w:color="auto"/>
        <w:bottom w:val="none" w:sz="0" w:space="0" w:color="auto"/>
        <w:right w:val="none" w:sz="0" w:space="0" w:color="auto"/>
      </w:divBdr>
    </w:div>
    <w:div w:id="707875864">
      <w:bodyDiv w:val="1"/>
      <w:marLeft w:val="0"/>
      <w:marRight w:val="0"/>
      <w:marTop w:val="0"/>
      <w:marBottom w:val="0"/>
      <w:divBdr>
        <w:top w:val="none" w:sz="0" w:space="0" w:color="auto"/>
        <w:left w:val="none" w:sz="0" w:space="0" w:color="auto"/>
        <w:bottom w:val="none" w:sz="0" w:space="0" w:color="auto"/>
        <w:right w:val="none" w:sz="0" w:space="0" w:color="auto"/>
      </w:divBdr>
    </w:div>
    <w:div w:id="802893845">
      <w:bodyDiv w:val="1"/>
      <w:marLeft w:val="0"/>
      <w:marRight w:val="0"/>
      <w:marTop w:val="0"/>
      <w:marBottom w:val="0"/>
      <w:divBdr>
        <w:top w:val="none" w:sz="0" w:space="0" w:color="auto"/>
        <w:left w:val="none" w:sz="0" w:space="0" w:color="auto"/>
        <w:bottom w:val="none" w:sz="0" w:space="0" w:color="auto"/>
        <w:right w:val="none" w:sz="0" w:space="0" w:color="auto"/>
      </w:divBdr>
    </w:div>
    <w:div w:id="821624956">
      <w:bodyDiv w:val="1"/>
      <w:marLeft w:val="0"/>
      <w:marRight w:val="0"/>
      <w:marTop w:val="0"/>
      <w:marBottom w:val="0"/>
      <w:divBdr>
        <w:top w:val="none" w:sz="0" w:space="0" w:color="auto"/>
        <w:left w:val="none" w:sz="0" w:space="0" w:color="auto"/>
        <w:bottom w:val="none" w:sz="0" w:space="0" w:color="auto"/>
        <w:right w:val="none" w:sz="0" w:space="0" w:color="auto"/>
      </w:divBdr>
    </w:div>
    <w:div w:id="832721230">
      <w:bodyDiv w:val="1"/>
      <w:marLeft w:val="0"/>
      <w:marRight w:val="0"/>
      <w:marTop w:val="0"/>
      <w:marBottom w:val="0"/>
      <w:divBdr>
        <w:top w:val="none" w:sz="0" w:space="0" w:color="auto"/>
        <w:left w:val="none" w:sz="0" w:space="0" w:color="auto"/>
        <w:bottom w:val="none" w:sz="0" w:space="0" w:color="auto"/>
        <w:right w:val="none" w:sz="0" w:space="0" w:color="auto"/>
      </w:divBdr>
    </w:div>
    <w:div w:id="907615306">
      <w:bodyDiv w:val="1"/>
      <w:marLeft w:val="0"/>
      <w:marRight w:val="0"/>
      <w:marTop w:val="0"/>
      <w:marBottom w:val="0"/>
      <w:divBdr>
        <w:top w:val="none" w:sz="0" w:space="0" w:color="auto"/>
        <w:left w:val="none" w:sz="0" w:space="0" w:color="auto"/>
        <w:bottom w:val="none" w:sz="0" w:space="0" w:color="auto"/>
        <w:right w:val="none" w:sz="0" w:space="0" w:color="auto"/>
      </w:divBdr>
    </w:div>
    <w:div w:id="940528543">
      <w:bodyDiv w:val="1"/>
      <w:marLeft w:val="0"/>
      <w:marRight w:val="0"/>
      <w:marTop w:val="0"/>
      <w:marBottom w:val="0"/>
      <w:divBdr>
        <w:top w:val="none" w:sz="0" w:space="0" w:color="auto"/>
        <w:left w:val="none" w:sz="0" w:space="0" w:color="auto"/>
        <w:bottom w:val="none" w:sz="0" w:space="0" w:color="auto"/>
        <w:right w:val="none" w:sz="0" w:space="0" w:color="auto"/>
      </w:divBdr>
      <w:divsChild>
        <w:div w:id="1747532871">
          <w:marLeft w:val="0"/>
          <w:marRight w:val="0"/>
          <w:marTop w:val="0"/>
          <w:marBottom w:val="0"/>
          <w:divBdr>
            <w:top w:val="none" w:sz="0" w:space="0" w:color="auto"/>
            <w:left w:val="none" w:sz="0" w:space="0" w:color="auto"/>
            <w:bottom w:val="none" w:sz="0" w:space="0" w:color="auto"/>
            <w:right w:val="none" w:sz="0" w:space="0" w:color="auto"/>
          </w:divBdr>
          <w:divsChild>
            <w:div w:id="1367413043">
              <w:marLeft w:val="0"/>
              <w:marRight w:val="0"/>
              <w:marTop w:val="0"/>
              <w:marBottom w:val="0"/>
              <w:divBdr>
                <w:top w:val="none" w:sz="0" w:space="0" w:color="auto"/>
                <w:left w:val="none" w:sz="0" w:space="0" w:color="auto"/>
                <w:bottom w:val="none" w:sz="0" w:space="0" w:color="auto"/>
                <w:right w:val="none" w:sz="0" w:space="0" w:color="auto"/>
              </w:divBdr>
            </w:div>
          </w:divsChild>
        </w:div>
        <w:div w:id="842165591">
          <w:marLeft w:val="0"/>
          <w:marRight w:val="0"/>
          <w:marTop w:val="0"/>
          <w:marBottom w:val="0"/>
          <w:divBdr>
            <w:top w:val="none" w:sz="0" w:space="0" w:color="auto"/>
            <w:left w:val="none" w:sz="0" w:space="0" w:color="auto"/>
            <w:bottom w:val="none" w:sz="0" w:space="0" w:color="auto"/>
            <w:right w:val="none" w:sz="0" w:space="0" w:color="auto"/>
          </w:divBdr>
          <w:divsChild>
            <w:div w:id="171721654">
              <w:marLeft w:val="0"/>
              <w:marRight w:val="0"/>
              <w:marTop w:val="0"/>
              <w:marBottom w:val="0"/>
              <w:divBdr>
                <w:top w:val="none" w:sz="0" w:space="0" w:color="auto"/>
                <w:left w:val="none" w:sz="0" w:space="0" w:color="auto"/>
                <w:bottom w:val="none" w:sz="0" w:space="0" w:color="auto"/>
                <w:right w:val="none" w:sz="0" w:space="0" w:color="auto"/>
              </w:divBdr>
            </w:div>
          </w:divsChild>
        </w:div>
        <w:div w:id="1514876590">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0"/>
              <w:marBottom w:val="0"/>
              <w:divBdr>
                <w:top w:val="none" w:sz="0" w:space="0" w:color="auto"/>
                <w:left w:val="none" w:sz="0" w:space="0" w:color="auto"/>
                <w:bottom w:val="none" w:sz="0" w:space="0" w:color="auto"/>
                <w:right w:val="none" w:sz="0" w:space="0" w:color="auto"/>
              </w:divBdr>
            </w:div>
          </w:divsChild>
        </w:div>
        <w:div w:id="1504588777">
          <w:marLeft w:val="0"/>
          <w:marRight w:val="0"/>
          <w:marTop w:val="0"/>
          <w:marBottom w:val="0"/>
          <w:divBdr>
            <w:top w:val="none" w:sz="0" w:space="0" w:color="auto"/>
            <w:left w:val="none" w:sz="0" w:space="0" w:color="auto"/>
            <w:bottom w:val="none" w:sz="0" w:space="0" w:color="auto"/>
            <w:right w:val="none" w:sz="0" w:space="0" w:color="auto"/>
          </w:divBdr>
          <w:divsChild>
            <w:div w:id="1871406696">
              <w:marLeft w:val="0"/>
              <w:marRight w:val="0"/>
              <w:marTop w:val="0"/>
              <w:marBottom w:val="0"/>
              <w:divBdr>
                <w:top w:val="none" w:sz="0" w:space="0" w:color="auto"/>
                <w:left w:val="none" w:sz="0" w:space="0" w:color="auto"/>
                <w:bottom w:val="none" w:sz="0" w:space="0" w:color="auto"/>
                <w:right w:val="none" w:sz="0" w:space="0" w:color="auto"/>
              </w:divBdr>
            </w:div>
          </w:divsChild>
        </w:div>
        <w:div w:id="1127314829">
          <w:marLeft w:val="0"/>
          <w:marRight w:val="0"/>
          <w:marTop w:val="0"/>
          <w:marBottom w:val="0"/>
          <w:divBdr>
            <w:top w:val="none" w:sz="0" w:space="0" w:color="auto"/>
            <w:left w:val="none" w:sz="0" w:space="0" w:color="auto"/>
            <w:bottom w:val="none" w:sz="0" w:space="0" w:color="auto"/>
            <w:right w:val="none" w:sz="0" w:space="0" w:color="auto"/>
          </w:divBdr>
          <w:divsChild>
            <w:div w:id="2140563895">
              <w:marLeft w:val="0"/>
              <w:marRight w:val="0"/>
              <w:marTop w:val="0"/>
              <w:marBottom w:val="0"/>
              <w:divBdr>
                <w:top w:val="none" w:sz="0" w:space="0" w:color="auto"/>
                <w:left w:val="none" w:sz="0" w:space="0" w:color="auto"/>
                <w:bottom w:val="none" w:sz="0" w:space="0" w:color="auto"/>
                <w:right w:val="none" w:sz="0" w:space="0" w:color="auto"/>
              </w:divBdr>
            </w:div>
          </w:divsChild>
        </w:div>
        <w:div w:id="1948076033">
          <w:marLeft w:val="0"/>
          <w:marRight w:val="0"/>
          <w:marTop w:val="0"/>
          <w:marBottom w:val="0"/>
          <w:divBdr>
            <w:top w:val="none" w:sz="0" w:space="0" w:color="auto"/>
            <w:left w:val="none" w:sz="0" w:space="0" w:color="auto"/>
            <w:bottom w:val="none" w:sz="0" w:space="0" w:color="auto"/>
            <w:right w:val="none" w:sz="0" w:space="0" w:color="auto"/>
          </w:divBdr>
          <w:divsChild>
            <w:div w:id="1444956054">
              <w:marLeft w:val="0"/>
              <w:marRight w:val="0"/>
              <w:marTop w:val="0"/>
              <w:marBottom w:val="0"/>
              <w:divBdr>
                <w:top w:val="none" w:sz="0" w:space="0" w:color="auto"/>
                <w:left w:val="none" w:sz="0" w:space="0" w:color="auto"/>
                <w:bottom w:val="none" w:sz="0" w:space="0" w:color="auto"/>
                <w:right w:val="none" w:sz="0" w:space="0" w:color="auto"/>
              </w:divBdr>
            </w:div>
          </w:divsChild>
        </w:div>
        <w:div w:id="815147734">
          <w:marLeft w:val="0"/>
          <w:marRight w:val="0"/>
          <w:marTop w:val="0"/>
          <w:marBottom w:val="0"/>
          <w:divBdr>
            <w:top w:val="none" w:sz="0" w:space="0" w:color="auto"/>
            <w:left w:val="none" w:sz="0" w:space="0" w:color="auto"/>
            <w:bottom w:val="none" w:sz="0" w:space="0" w:color="auto"/>
            <w:right w:val="none" w:sz="0" w:space="0" w:color="auto"/>
          </w:divBdr>
          <w:divsChild>
            <w:div w:id="1493716638">
              <w:marLeft w:val="0"/>
              <w:marRight w:val="0"/>
              <w:marTop w:val="0"/>
              <w:marBottom w:val="0"/>
              <w:divBdr>
                <w:top w:val="none" w:sz="0" w:space="0" w:color="auto"/>
                <w:left w:val="none" w:sz="0" w:space="0" w:color="auto"/>
                <w:bottom w:val="none" w:sz="0" w:space="0" w:color="auto"/>
                <w:right w:val="none" w:sz="0" w:space="0" w:color="auto"/>
              </w:divBdr>
            </w:div>
          </w:divsChild>
        </w:div>
        <w:div w:id="150365631">
          <w:marLeft w:val="0"/>
          <w:marRight w:val="0"/>
          <w:marTop w:val="0"/>
          <w:marBottom w:val="0"/>
          <w:divBdr>
            <w:top w:val="none" w:sz="0" w:space="0" w:color="auto"/>
            <w:left w:val="none" w:sz="0" w:space="0" w:color="auto"/>
            <w:bottom w:val="none" w:sz="0" w:space="0" w:color="auto"/>
            <w:right w:val="none" w:sz="0" w:space="0" w:color="auto"/>
          </w:divBdr>
          <w:divsChild>
            <w:div w:id="1787190279">
              <w:marLeft w:val="0"/>
              <w:marRight w:val="0"/>
              <w:marTop w:val="0"/>
              <w:marBottom w:val="0"/>
              <w:divBdr>
                <w:top w:val="none" w:sz="0" w:space="0" w:color="auto"/>
                <w:left w:val="none" w:sz="0" w:space="0" w:color="auto"/>
                <w:bottom w:val="none" w:sz="0" w:space="0" w:color="auto"/>
                <w:right w:val="none" w:sz="0" w:space="0" w:color="auto"/>
              </w:divBdr>
            </w:div>
          </w:divsChild>
        </w:div>
        <w:div w:id="654989180">
          <w:marLeft w:val="0"/>
          <w:marRight w:val="0"/>
          <w:marTop w:val="0"/>
          <w:marBottom w:val="0"/>
          <w:divBdr>
            <w:top w:val="none" w:sz="0" w:space="0" w:color="auto"/>
            <w:left w:val="none" w:sz="0" w:space="0" w:color="auto"/>
            <w:bottom w:val="none" w:sz="0" w:space="0" w:color="auto"/>
            <w:right w:val="none" w:sz="0" w:space="0" w:color="auto"/>
          </w:divBdr>
          <w:divsChild>
            <w:div w:id="158471994">
              <w:marLeft w:val="0"/>
              <w:marRight w:val="0"/>
              <w:marTop w:val="0"/>
              <w:marBottom w:val="0"/>
              <w:divBdr>
                <w:top w:val="none" w:sz="0" w:space="0" w:color="auto"/>
                <w:left w:val="none" w:sz="0" w:space="0" w:color="auto"/>
                <w:bottom w:val="none" w:sz="0" w:space="0" w:color="auto"/>
                <w:right w:val="none" w:sz="0" w:space="0" w:color="auto"/>
              </w:divBdr>
            </w:div>
          </w:divsChild>
        </w:div>
        <w:div w:id="1373766696">
          <w:marLeft w:val="0"/>
          <w:marRight w:val="0"/>
          <w:marTop w:val="0"/>
          <w:marBottom w:val="0"/>
          <w:divBdr>
            <w:top w:val="none" w:sz="0" w:space="0" w:color="auto"/>
            <w:left w:val="none" w:sz="0" w:space="0" w:color="auto"/>
            <w:bottom w:val="none" w:sz="0" w:space="0" w:color="auto"/>
            <w:right w:val="none" w:sz="0" w:space="0" w:color="auto"/>
          </w:divBdr>
          <w:divsChild>
            <w:div w:id="1136293478">
              <w:marLeft w:val="0"/>
              <w:marRight w:val="0"/>
              <w:marTop w:val="0"/>
              <w:marBottom w:val="0"/>
              <w:divBdr>
                <w:top w:val="none" w:sz="0" w:space="0" w:color="auto"/>
                <w:left w:val="none" w:sz="0" w:space="0" w:color="auto"/>
                <w:bottom w:val="none" w:sz="0" w:space="0" w:color="auto"/>
                <w:right w:val="none" w:sz="0" w:space="0" w:color="auto"/>
              </w:divBdr>
            </w:div>
          </w:divsChild>
        </w:div>
        <w:div w:id="203759234">
          <w:marLeft w:val="0"/>
          <w:marRight w:val="0"/>
          <w:marTop w:val="0"/>
          <w:marBottom w:val="0"/>
          <w:divBdr>
            <w:top w:val="none" w:sz="0" w:space="0" w:color="auto"/>
            <w:left w:val="none" w:sz="0" w:space="0" w:color="auto"/>
            <w:bottom w:val="none" w:sz="0" w:space="0" w:color="auto"/>
            <w:right w:val="none" w:sz="0" w:space="0" w:color="auto"/>
          </w:divBdr>
          <w:divsChild>
            <w:div w:id="1872183908">
              <w:marLeft w:val="0"/>
              <w:marRight w:val="0"/>
              <w:marTop w:val="0"/>
              <w:marBottom w:val="0"/>
              <w:divBdr>
                <w:top w:val="none" w:sz="0" w:space="0" w:color="auto"/>
                <w:left w:val="none" w:sz="0" w:space="0" w:color="auto"/>
                <w:bottom w:val="none" w:sz="0" w:space="0" w:color="auto"/>
                <w:right w:val="none" w:sz="0" w:space="0" w:color="auto"/>
              </w:divBdr>
            </w:div>
          </w:divsChild>
        </w:div>
        <w:div w:id="636573959">
          <w:marLeft w:val="0"/>
          <w:marRight w:val="0"/>
          <w:marTop w:val="0"/>
          <w:marBottom w:val="0"/>
          <w:divBdr>
            <w:top w:val="none" w:sz="0" w:space="0" w:color="auto"/>
            <w:left w:val="none" w:sz="0" w:space="0" w:color="auto"/>
            <w:bottom w:val="none" w:sz="0" w:space="0" w:color="auto"/>
            <w:right w:val="none" w:sz="0" w:space="0" w:color="auto"/>
          </w:divBdr>
          <w:divsChild>
            <w:div w:id="57359852">
              <w:marLeft w:val="0"/>
              <w:marRight w:val="0"/>
              <w:marTop w:val="0"/>
              <w:marBottom w:val="0"/>
              <w:divBdr>
                <w:top w:val="none" w:sz="0" w:space="0" w:color="auto"/>
                <w:left w:val="none" w:sz="0" w:space="0" w:color="auto"/>
                <w:bottom w:val="none" w:sz="0" w:space="0" w:color="auto"/>
                <w:right w:val="none" w:sz="0" w:space="0" w:color="auto"/>
              </w:divBdr>
            </w:div>
          </w:divsChild>
        </w:div>
        <w:div w:id="718632558">
          <w:marLeft w:val="0"/>
          <w:marRight w:val="0"/>
          <w:marTop w:val="0"/>
          <w:marBottom w:val="0"/>
          <w:divBdr>
            <w:top w:val="none" w:sz="0" w:space="0" w:color="auto"/>
            <w:left w:val="none" w:sz="0" w:space="0" w:color="auto"/>
            <w:bottom w:val="none" w:sz="0" w:space="0" w:color="auto"/>
            <w:right w:val="none" w:sz="0" w:space="0" w:color="auto"/>
          </w:divBdr>
          <w:divsChild>
            <w:div w:id="277566444">
              <w:marLeft w:val="0"/>
              <w:marRight w:val="0"/>
              <w:marTop w:val="0"/>
              <w:marBottom w:val="0"/>
              <w:divBdr>
                <w:top w:val="none" w:sz="0" w:space="0" w:color="auto"/>
                <w:left w:val="none" w:sz="0" w:space="0" w:color="auto"/>
                <w:bottom w:val="none" w:sz="0" w:space="0" w:color="auto"/>
                <w:right w:val="none" w:sz="0" w:space="0" w:color="auto"/>
              </w:divBdr>
            </w:div>
          </w:divsChild>
        </w:div>
        <w:div w:id="1088698645">
          <w:marLeft w:val="0"/>
          <w:marRight w:val="0"/>
          <w:marTop w:val="0"/>
          <w:marBottom w:val="0"/>
          <w:divBdr>
            <w:top w:val="none" w:sz="0" w:space="0" w:color="auto"/>
            <w:left w:val="none" w:sz="0" w:space="0" w:color="auto"/>
            <w:bottom w:val="none" w:sz="0" w:space="0" w:color="auto"/>
            <w:right w:val="none" w:sz="0" w:space="0" w:color="auto"/>
          </w:divBdr>
          <w:divsChild>
            <w:div w:id="91434659">
              <w:marLeft w:val="0"/>
              <w:marRight w:val="0"/>
              <w:marTop w:val="0"/>
              <w:marBottom w:val="0"/>
              <w:divBdr>
                <w:top w:val="none" w:sz="0" w:space="0" w:color="auto"/>
                <w:left w:val="none" w:sz="0" w:space="0" w:color="auto"/>
                <w:bottom w:val="none" w:sz="0" w:space="0" w:color="auto"/>
                <w:right w:val="none" w:sz="0" w:space="0" w:color="auto"/>
              </w:divBdr>
            </w:div>
          </w:divsChild>
        </w:div>
        <w:div w:id="489177363">
          <w:marLeft w:val="0"/>
          <w:marRight w:val="0"/>
          <w:marTop w:val="0"/>
          <w:marBottom w:val="0"/>
          <w:divBdr>
            <w:top w:val="none" w:sz="0" w:space="0" w:color="auto"/>
            <w:left w:val="none" w:sz="0" w:space="0" w:color="auto"/>
            <w:bottom w:val="none" w:sz="0" w:space="0" w:color="auto"/>
            <w:right w:val="none" w:sz="0" w:space="0" w:color="auto"/>
          </w:divBdr>
          <w:divsChild>
            <w:div w:id="29769646">
              <w:marLeft w:val="0"/>
              <w:marRight w:val="0"/>
              <w:marTop w:val="0"/>
              <w:marBottom w:val="0"/>
              <w:divBdr>
                <w:top w:val="none" w:sz="0" w:space="0" w:color="auto"/>
                <w:left w:val="none" w:sz="0" w:space="0" w:color="auto"/>
                <w:bottom w:val="none" w:sz="0" w:space="0" w:color="auto"/>
                <w:right w:val="none" w:sz="0" w:space="0" w:color="auto"/>
              </w:divBdr>
            </w:div>
          </w:divsChild>
        </w:div>
        <w:div w:id="1594360641">
          <w:marLeft w:val="0"/>
          <w:marRight w:val="0"/>
          <w:marTop w:val="0"/>
          <w:marBottom w:val="0"/>
          <w:divBdr>
            <w:top w:val="none" w:sz="0" w:space="0" w:color="auto"/>
            <w:left w:val="none" w:sz="0" w:space="0" w:color="auto"/>
            <w:bottom w:val="none" w:sz="0" w:space="0" w:color="auto"/>
            <w:right w:val="none" w:sz="0" w:space="0" w:color="auto"/>
          </w:divBdr>
          <w:divsChild>
            <w:div w:id="316689109">
              <w:marLeft w:val="0"/>
              <w:marRight w:val="0"/>
              <w:marTop w:val="0"/>
              <w:marBottom w:val="0"/>
              <w:divBdr>
                <w:top w:val="none" w:sz="0" w:space="0" w:color="auto"/>
                <w:left w:val="none" w:sz="0" w:space="0" w:color="auto"/>
                <w:bottom w:val="none" w:sz="0" w:space="0" w:color="auto"/>
                <w:right w:val="none" w:sz="0" w:space="0" w:color="auto"/>
              </w:divBdr>
            </w:div>
          </w:divsChild>
        </w:div>
        <w:div w:id="438961704">
          <w:marLeft w:val="0"/>
          <w:marRight w:val="0"/>
          <w:marTop w:val="0"/>
          <w:marBottom w:val="0"/>
          <w:divBdr>
            <w:top w:val="none" w:sz="0" w:space="0" w:color="auto"/>
            <w:left w:val="none" w:sz="0" w:space="0" w:color="auto"/>
            <w:bottom w:val="none" w:sz="0" w:space="0" w:color="auto"/>
            <w:right w:val="none" w:sz="0" w:space="0" w:color="auto"/>
          </w:divBdr>
          <w:divsChild>
            <w:div w:id="1290817579">
              <w:marLeft w:val="0"/>
              <w:marRight w:val="0"/>
              <w:marTop w:val="0"/>
              <w:marBottom w:val="0"/>
              <w:divBdr>
                <w:top w:val="none" w:sz="0" w:space="0" w:color="auto"/>
                <w:left w:val="none" w:sz="0" w:space="0" w:color="auto"/>
                <w:bottom w:val="none" w:sz="0" w:space="0" w:color="auto"/>
                <w:right w:val="none" w:sz="0" w:space="0" w:color="auto"/>
              </w:divBdr>
            </w:div>
          </w:divsChild>
        </w:div>
        <w:div w:id="1943143176">
          <w:marLeft w:val="0"/>
          <w:marRight w:val="0"/>
          <w:marTop w:val="0"/>
          <w:marBottom w:val="0"/>
          <w:divBdr>
            <w:top w:val="none" w:sz="0" w:space="0" w:color="auto"/>
            <w:left w:val="none" w:sz="0" w:space="0" w:color="auto"/>
            <w:bottom w:val="none" w:sz="0" w:space="0" w:color="auto"/>
            <w:right w:val="none" w:sz="0" w:space="0" w:color="auto"/>
          </w:divBdr>
          <w:divsChild>
            <w:div w:id="1049113320">
              <w:marLeft w:val="0"/>
              <w:marRight w:val="0"/>
              <w:marTop w:val="0"/>
              <w:marBottom w:val="0"/>
              <w:divBdr>
                <w:top w:val="none" w:sz="0" w:space="0" w:color="auto"/>
                <w:left w:val="none" w:sz="0" w:space="0" w:color="auto"/>
                <w:bottom w:val="none" w:sz="0" w:space="0" w:color="auto"/>
                <w:right w:val="none" w:sz="0" w:space="0" w:color="auto"/>
              </w:divBdr>
            </w:div>
          </w:divsChild>
        </w:div>
        <w:div w:id="1450660003">
          <w:marLeft w:val="0"/>
          <w:marRight w:val="0"/>
          <w:marTop w:val="0"/>
          <w:marBottom w:val="0"/>
          <w:divBdr>
            <w:top w:val="none" w:sz="0" w:space="0" w:color="auto"/>
            <w:left w:val="none" w:sz="0" w:space="0" w:color="auto"/>
            <w:bottom w:val="none" w:sz="0" w:space="0" w:color="auto"/>
            <w:right w:val="none" w:sz="0" w:space="0" w:color="auto"/>
          </w:divBdr>
          <w:divsChild>
            <w:div w:id="1348370029">
              <w:marLeft w:val="0"/>
              <w:marRight w:val="0"/>
              <w:marTop w:val="0"/>
              <w:marBottom w:val="0"/>
              <w:divBdr>
                <w:top w:val="none" w:sz="0" w:space="0" w:color="auto"/>
                <w:left w:val="none" w:sz="0" w:space="0" w:color="auto"/>
                <w:bottom w:val="none" w:sz="0" w:space="0" w:color="auto"/>
                <w:right w:val="none" w:sz="0" w:space="0" w:color="auto"/>
              </w:divBdr>
            </w:div>
          </w:divsChild>
        </w:div>
        <w:div w:id="334959485">
          <w:marLeft w:val="0"/>
          <w:marRight w:val="0"/>
          <w:marTop w:val="0"/>
          <w:marBottom w:val="0"/>
          <w:divBdr>
            <w:top w:val="none" w:sz="0" w:space="0" w:color="auto"/>
            <w:left w:val="none" w:sz="0" w:space="0" w:color="auto"/>
            <w:bottom w:val="none" w:sz="0" w:space="0" w:color="auto"/>
            <w:right w:val="none" w:sz="0" w:space="0" w:color="auto"/>
          </w:divBdr>
          <w:divsChild>
            <w:div w:id="703679283">
              <w:marLeft w:val="0"/>
              <w:marRight w:val="0"/>
              <w:marTop w:val="0"/>
              <w:marBottom w:val="0"/>
              <w:divBdr>
                <w:top w:val="none" w:sz="0" w:space="0" w:color="auto"/>
                <w:left w:val="none" w:sz="0" w:space="0" w:color="auto"/>
                <w:bottom w:val="none" w:sz="0" w:space="0" w:color="auto"/>
                <w:right w:val="none" w:sz="0" w:space="0" w:color="auto"/>
              </w:divBdr>
            </w:div>
          </w:divsChild>
        </w:div>
        <w:div w:id="318120528">
          <w:marLeft w:val="0"/>
          <w:marRight w:val="0"/>
          <w:marTop w:val="0"/>
          <w:marBottom w:val="0"/>
          <w:divBdr>
            <w:top w:val="none" w:sz="0" w:space="0" w:color="auto"/>
            <w:left w:val="none" w:sz="0" w:space="0" w:color="auto"/>
            <w:bottom w:val="none" w:sz="0" w:space="0" w:color="auto"/>
            <w:right w:val="none" w:sz="0" w:space="0" w:color="auto"/>
          </w:divBdr>
          <w:divsChild>
            <w:div w:id="1061249685">
              <w:marLeft w:val="0"/>
              <w:marRight w:val="0"/>
              <w:marTop w:val="0"/>
              <w:marBottom w:val="0"/>
              <w:divBdr>
                <w:top w:val="none" w:sz="0" w:space="0" w:color="auto"/>
                <w:left w:val="none" w:sz="0" w:space="0" w:color="auto"/>
                <w:bottom w:val="none" w:sz="0" w:space="0" w:color="auto"/>
                <w:right w:val="none" w:sz="0" w:space="0" w:color="auto"/>
              </w:divBdr>
            </w:div>
          </w:divsChild>
        </w:div>
        <w:div w:id="1283533701">
          <w:marLeft w:val="0"/>
          <w:marRight w:val="0"/>
          <w:marTop w:val="0"/>
          <w:marBottom w:val="0"/>
          <w:divBdr>
            <w:top w:val="none" w:sz="0" w:space="0" w:color="auto"/>
            <w:left w:val="none" w:sz="0" w:space="0" w:color="auto"/>
            <w:bottom w:val="none" w:sz="0" w:space="0" w:color="auto"/>
            <w:right w:val="none" w:sz="0" w:space="0" w:color="auto"/>
          </w:divBdr>
          <w:divsChild>
            <w:div w:id="1696074007">
              <w:marLeft w:val="0"/>
              <w:marRight w:val="0"/>
              <w:marTop w:val="0"/>
              <w:marBottom w:val="0"/>
              <w:divBdr>
                <w:top w:val="none" w:sz="0" w:space="0" w:color="auto"/>
                <w:left w:val="none" w:sz="0" w:space="0" w:color="auto"/>
                <w:bottom w:val="none" w:sz="0" w:space="0" w:color="auto"/>
                <w:right w:val="none" w:sz="0" w:space="0" w:color="auto"/>
              </w:divBdr>
            </w:div>
          </w:divsChild>
        </w:div>
        <w:div w:id="1652171460">
          <w:marLeft w:val="0"/>
          <w:marRight w:val="0"/>
          <w:marTop w:val="0"/>
          <w:marBottom w:val="0"/>
          <w:divBdr>
            <w:top w:val="none" w:sz="0" w:space="0" w:color="auto"/>
            <w:left w:val="none" w:sz="0" w:space="0" w:color="auto"/>
            <w:bottom w:val="none" w:sz="0" w:space="0" w:color="auto"/>
            <w:right w:val="none" w:sz="0" w:space="0" w:color="auto"/>
          </w:divBdr>
          <w:divsChild>
            <w:div w:id="706100354">
              <w:marLeft w:val="0"/>
              <w:marRight w:val="0"/>
              <w:marTop w:val="0"/>
              <w:marBottom w:val="0"/>
              <w:divBdr>
                <w:top w:val="none" w:sz="0" w:space="0" w:color="auto"/>
                <w:left w:val="none" w:sz="0" w:space="0" w:color="auto"/>
                <w:bottom w:val="none" w:sz="0" w:space="0" w:color="auto"/>
                <w:right w:val="none" w:sz="0" w:space="0" w:color="auto"/>
              </w:divBdr>
            </w:div>
            <w:div w:id="1600017703">
              <w:marLeft w:val="0"/>
              <w:marRight w:val="0"/>
              <w:marTop w:val="0"/>
              <w:marBottom w:val="0"/>
              <w:divBdr>
                <w:top w:val="none" w:sz="0" w:space="0" w:color="auto"/>
                <w:left w:val="none" w:sz="0" w:space="0" w:color="auto"/>
                <w:bottom w:val="none" w:sz="0" w:space="0" w:color="auto"/>
                <w:right w:val="none" w:sz="0" w:space="0" w:color="auto"/>
              </w:divBdr>
            </w:div>
          </w:divsChild>
        </w:div>
        <w:div w:id="1350175986">
          <w:marLeft w:val="0"/>
          <w:marRight w:val="0"/>
          <w:marTop w:val="0"/>
          <w:marBottom w:val="0"/>
          <w:divBdr>
            <w:top w:val="none" w:sz="0" w:space="0" w:color="auto"/>
            <w:left w:val="none" w:sz="0" w:space="0" w:color="auto"/>
            <w:bottom w:val="none" w:sz="0" w:space="0" w:color="auto"/>
            <w:right w:val="none" w:sz="0" w:space="0" w:color="auto"/>
          </w:divBdr>
          <w:divsChild>
            <w:div w:id="1524518793">
              <w:marLeft w:val="0"/>
              <w:marRight w:val="0"/>
              <w:marTop w:val="0"/>
              <w:marBottom w:val="0"/>
              <w:divBdr>
                <w:top w:val="none" w:sz="0" w:space="0" w:color="auto"/>
                <w:left w:val="none" w:sz="0" w:space="0" w:color="auto"/>
                <w:bottom w:val="none" w:sz="0" w:space="0" w:color="auto"/>
                <w:right w:val="none" w:sz="0" w:space="0" w:color="auto"/>
              </w:divBdr>
            </w:div>
            <w:div w:id="1823154320">
              <w:marLeft w:val="0"/>
              <w:marRight w:val="0"/>
              <w:marTop w:val="0"/>
              <w:marBottom w:val="0"/>
              <w:divBdr>
                <w:top w:val="none" w:sz="0" w:space="0" w:color="auto"/>
                <w:left w:val="none" w:sz="0" w:space="0" w:color="auto"/>
                <w:bottom w:val="none" w:sz="0" w:space="0" w:color="auto"/>
                <w:right w:val="none" w:sz="0" w:space="0" w:color="auto"/>
              </w:divBdr>
            </w:div>
          </w:divsChild>
        </w:div>
        <w:div w:id="1442913218">
          <w:marLeft w:val="0"/>
          <w:marRight w:val="0"/>
          <w:marTop w:val="0"/>
          <w:marBottom w:val="0"/>
          <w:divBdr>
            <w:top w:val="none" w:sz="0" w:space="0" w:color="auto"/>
            <w:left w:val="none" w:sz="0" w:space="0" w:color="auto"/>
            <w:bottom w:val="none" w:sz="0" w:space="0" w:color="auto"/>
            <w:right w:val="none" w:sz="0" w:space="0" w:color="auto"/>
          </w:divBdr>
          <w:divsChild>
            <w:div w:id="862861882">
              <w:marLeft w:val="0"/>
              <w:marRight w:val="0"/>
              <w:marTop w:val="0"/>
              <w:marBottom w:val="0"/>
              <w:divBdr>
                <w:top w:val="none" w:sz="0" w:space="0" w:color="auto"/>
                <w:left w:val="none" w:sz="0" w:space="0" w:color="auto"/>
                <w:bottom w:val="none" w:sz="0" w:space="0" w:color="auto"/>
                <w:right w:val="none" w:sz="0" w:space="0" w:color="auto"/>
              </w:divBdr>
            </w:div>
          </w:divsChild>
        </w:div>
        <w:div w:id="1010571706">
          <w:marLeft w:val="0"/>
          <w:marRight w:val="0"/>
          <w:marTop w:val="0"/>
          <w:marBottom w:val="0"/>
          <w:divBdr>
            <w:top w:val="none" w:sz="0" w:space="0" w:color="auto"/>
            <w:left w:val="none" w:sz="0" w:space="0" w:color="auto"/>
            <w:bottom w:val="none" w:sz="0" w:space="0" w:color="auto"/>
            <w:right w:val="none" w:sz="0" w:space="0" w:color="auto"/>
          </w:divBdr>
          <w:divsChild>
            <w:div w:id="1899901637">
              <w:marLeft w:val="0"/>
              <w:marRight w:val="0"/>
              <w:marTop w:val="0"/>
              <w:marBottom w:val="0"/>
              <w:divBdr>
                <w:top w:val="none" w:sz="0" w:space="0" w:color="auto"/>
                <w:left w:val="none" w:sz="0" w:space="0" w:color="auto"/>
                <w:bottom w:val="none" w:sz="0" w:space="0" w:color="auto"/>
                <w:right w:val="none" w:sz="0" w:space="0" w:color="auto"/>
              </w:divBdr>
            </w:div>
          </w:divsChild>
        </w:div>
        <w:div w:id="1515726163">
          <w:marLeft w:val="0"/>
          <w:marRight w:val="0"/>
          <w:marTop w:val="0"/>
          <w:marBottom w:val="0"/>
          <w:divBdr>
            <w:top w:val="none" w:sz="0" w:space="0" w:color="auto"/>
            <w:left w:val="none" w:sz="0" w:space="0" w:color="auto"/>
            <w:bottom w:val="none" w:sz="0" w:space="0" w:color="auto"/>
            <w:right w:val="none" w:sz="0" w:space="0" w:color="auto"/>
          </w:divBdr>
          <w:divsChild>
            <w:div w:id="1990284676">
              <w:marLeft w:val="0"/>
              <w:marRight w:val="0"/>
              <w:marTop w:val="0"/>
              <w:marBottom w:val="0"/>
              <w:divBdr>
                <w:top w:val="none" w:sz="0" w:space="0" w:color="auto"/>
                <w:left w:val="none" w:sz="0" w:space="0" w:color="auto"/>
                <w:bottom w:val="none" w:sz="0" w:space="0" w:color="auto"/>
                <w:right w:val="none" w:sz="0" w:space="0" w:color="auto"/>
              </w:divBdr>
            </w:div>
          </w:divsChild>
        </w:div>
        <w:div w:id="422924043">
          <w:marLeft w:val="0"/>
          <w:marRight w:val="0"/>
          <w:marTop w:val="0"/>
          <w:marBottom w:val="0"/>
          <w:divBdr>
            <w:top w:val="none" w:sz="0" w:space="0" w:color="auto"/>
            <w:left w:val="none" w:sz="0" w:space="0" w:color="auto"/>
            <w:bottom w:val="none" w:sz="0" w:space="0" w:color="auto"/>
            <w:right w:val="none" w:sz="0" w:space="0" w:color="auto"/>
          </w:divBdr>
          <w:divsChild>
            <w:div w:id="1654095608">
              <w:marLeft w:val="0"/>
              <w:marRight w:val="0"/>
              <w:marTop w:val="0"/>
              <w:marBottom w:val="0"/>
              <w:divBdr>
                <w:top w:val="none" w:sz="0" w:space="0" w:color="auto"/>
                <w:left w:val="none" w:sz="0" w:space="0" w:color="auto"/>
                <w:bottom w:val="none" w:sz="0" w:space="0" w:color="auto"/>
                <w:right w:val="none" w:sz="0" w:space="0" w:color="auto"/>
              </w:divBdr>
            </w:div>
          </w:divsChild>
        </w:div>
        <w:div w:id="1226911214">
          <w:marLeft w:val="0"/>
          <w:marRight w:val="0"/>
          <w:marTop w:val="0"/>
          <w:marBottom w:val="0"/>
          <w:divBdr>
            <w:top w:val="none" w:sz="0" w:space="0" w:color="auto"/>
            <w:left w:val="none" w:sz="0" w:space="0" w:color="auto"/>
            <w:bottom w:val="none" w:sz="0" w:space="0" w:color="auto"/>
            <w:right w:val="none" w:sz="0" w:space="0" w:color="auto"/>
          </w:divBdr>
          <w:divsChild>
            <w:div w:id="1929000118">
              <w:marLeft w:val="0"/>
              <w:marRight w:val="0"/>
              <w:marTop w:val="0"/>
              <w:marBottom w:val="0"/>
              <w:divBdr>
                <w:top w:val="none" w:sz="0" w:space="0" w:color="auto"/>
                <w:left w:val="none" w:sz="0" w:space="0" w:color="auto"/>
                <w:bottom w:val="none" w:sz="0" w:space="0" w:color="auto"/>
                <w:right w:val="none" w:sz="0" w:space="0" w:color="auto"/>
              </w:divBdr>
            </w:div>
          </w:divsChild>
        </w:div>
        <w:div w:id="1484396959">
          <w:marLeft w:val="0"/>
          <w:marRight w:val="0"/>
          <w:marTop w:val="0"/>
          <w:marBottom w:val="0"/>
          <w:divBdr>
            <w:top w:val="none" w:sz="0" w:space="0" w:color="auto"/>
            <w:left w:val="none" w:sz="0" w:space="0" w:color="auto"/>
            <w:bottom w:val="none" w:sz="0" w:space="0" w:color="auto"/>
            <w:right w:val="none" w:sz="0" w:space="0" w:color="auto"/>
          </w:divBdr>
          <w:divsChild>
            <w:div w:id="478958573">
              <w:marLeft w:val="0"/>
              <w:marRight w:val="0"/>
              <w:marTop w:val="0"/>
              <w:marBottom w:val="0"/>
              <w:divBdr>
                <w:top w:val="none" w:sz="0" w:space="0" w:color="auto"/>
                <w:left w:val="none" w:sz="0" w:space="0" w:color="auto"/>
                <w:bottom w:val="none" w:sz="0" w:space="0" w:color="auto"/>
                <w:right w:val="none" w:sz="0" w:space="0" w:color="auto"/>
              </w:divBdr>
            </w:div>
          </w:divsChild>
        </w:div>
        <w:div w:id="588344579">
          <w:marLeft w:val="0"/>
          <w:marRight w:val="0"/>
          <w:marTop w:val="0"/>
          <w:marBottom w:val="0"/>
          <w:divBdr>
            <w:top w:val="none" w:sz="0" w:space="0" w:color="auto"/>
            <w:left w:val="none" w:sz="0" w:space="0" w:color="auto"/>
            <w:bottom w:val="none" w:sz="0" w:space="0" w:color="auto"/>
            <w:right w:val="none" w:sz="0" w:space="0" w:color="auto"/>
          </w:divBdr>
          <w:divsChild>
            <w:div w:id="2013294287">
              <w:marLeft w:val="0"/>
              <w:marRight w:val="0"/>
              <w:marTop w:val="0"/>
              <w:marBottom w:val="0"/>
              <w:divBdr>
                <w:top w:val="none" w:sz="0" w:space="0" w:color="auto"/>
                <w:left w:val="none" w:sz="0" w:space="0" w:color="auto"/>
                <w:bottom w:val="none" w:sz="0" w:space="0" w:color="auto"/>
                <w:right w:val="none" w:sz="0" w:space="0" w:color="auto"/>
              </w:divBdr>
            </w:div>
          </w:divsChild>
        </w:div>
        <w:div w:id="217207151">
          <w:marLeft w:val="0"/>
          <w:marRight w:val="0"/>
          <w:marTop w:val="0"/>
          <w:marBottom w:val="0"/>
          <w:divBdr>
            <w:top w:val="none" w:sz="0" w:space="0" w:color="auto"/>
            <w:left w:val="none" w:sz="0" w:space="0" w:color="auto"/>
            <w:bottom w:val="none" w:sz="0" w:space="0" w:color="auto"/>
            <w:right w:val="none" w:sz="0" w:space="0" w:color="auto"/>
          </w:divBdr>
          <w:divsChild>
            <w:div w:id="950938110">
              <w:marLeft w:val="0"/>
              <w:marRight w:val="0"/>
              <w:marTop w:val="0"/>
              <w:marBottom w:val="0"/>
              <w:divBdr>
                <w:top w:val="none" w:sz="0" w:space="0" w:color="auto"/>
                <w:left w:val="none" w:sz="0" w:space="0" w:color="auto"/>
                <w:bottom w:val="none" w:sz="0" w:space="0" w:color="auto"/>
                <w:right w:val="none" w:sz="0" w:space="0" w:color="auto"/>
              </w:divBdr>
            </w:div>
          </w:divsChild>
        </w:div>
        <w:div w:id="796990669">
          <w:marLeft w:val="0"/>
          <w:marRight w:val="0"/>
          <w:marTop w:val="0"/>
          <w:marBottom w:val="0"/>
          <w:divBdr>
            <w:top w:val="none" w:sz="0" w:space="0" w:color="auto"/>
            <w:left w:val="none" w:sz="0" w:space="0" w:color="auto"/>
            <w:bottom w:val="none" w:sz="0" w:space="0" w:color="auto"/>
            <w:right w:val="none" w:sz="0" w:space="0" w:color="auto"/>
          </w:divBdr>
          <w:divsChild>
            <w:div w:id="526212724">
              <w:marLeft w:val="0"/>
              <w:marRight w:val="0"/>
              <w:marTop w:val="0"/>
              <w:marBottom w:val="0"/>
              <w:divBdr>
                <w:top w:val="none" w:sz="0" w:space="0" w:color="auto"/>
                <w:left w:val="none" w:sz="0" w:space="0" w:color="auto"/>
                <w:bottom w:val="none" w:sz="0" w:space="0" w:color="auto"/>
                <w:right w:val="none" w:sz="0" w:space="0" w:color="auto"/>
              </w:divBdr>
            </w:div>
          </w:divsChild>
        </w:div>
        <w:div w:id="597911130">
          <w:marLeft w:val="0"/>
          <w:marRight w:val="0"/>
          <w:marTop w:val="0"/>
          <w:marBottom w:val="0"/>
          <w:divBdr>
            <w:top w:val="none" w:sz="0" w:space="0" w:color="auto"/>
            <w:left w:val="none" w:sz="0" w:space="0" w:color="auto"/>
            <w:bottom w:val="none" w:sz="0" w:space="0" w:color="auto"/>
            <w:right w:val="none" w:sz="0" w:space="0" w:color="auto"/>
          </w:divBdr>
          <w:divsChild>
            <w:div w:id="1969510293">
              <w:marLeft w:val="0"/>
              <w:marRight w:val="0"/>
              <w:marTop w:val="0"/>
              <w:marBottom w:val="0"/>
              <w:divBdr>
                <w:top w:val="none" w:sz="0" w:space="0" w:color="auto"/>
                <w:left w:val="none" w:sz="0" w:space="0" w:color="auto"/>
                <w:bottom w:val="none" w:sz="0" w:space="0" w:color="auto"/>
                <w:right w:val="none" w:sz="0" w:space="0" w:color="auto"/>
              </w:divBdr>
            </w:div>
            <w:div w:id="412823128">
              <w:marLeft w:val="0"/>
              <w:marRight w:val="0"/>
              <w:marTop w:val="0"/>
              <w:marBottom w:val="0"/>
              <w:divBdr>
                <w:top w:val="none" w:sz="0" w:space="0" w:color="auto"/>
                <w:left w:val="none" w:sz="0" w:space="0" w:color="auto"/>
                <w:bottom w:val="none" w:sz="0" w:space="0" w:color="auto"/>
                <w:right w:val="none" w:sz="0" w:space="0" w:color="auto"/>
              </w:divBdr>
            </w:div>
            <w:div w:id="35206676">
              <w:marLeft w:val="0"/>
              <w:marRight w:val="0"/>
              <w:marTop w:val="0"/>
              <w:marBottom w:val="0"/>
              <w:divBdr>
                <w:top w:val="none" w:sz="0" w:space="0" w:color="auto"/>
                <w:left w:val="none" w:sz="0" w:space="0" w:color="auto"/>
                <w:bottom w:val="none" w:sz="0" w:space="0" w:color="auto"/>
                <w:right w:val="none" w:sz="0" w:space="0" w:color="auto"/>
              </w:divBdr>
            </w:div>
          </w:divsChild>
        </w:div>
        <w:div w:id="1126311736">
          <w:marLeft w:val="0"/>
          <w:marRight w:val="0"/>
          <w:marTop w:val="0"/>
          <w:marBottom w:val="0"/>
          <w:divBdr>
            <w:top w:val="none" w:sz="0" w:space="0" w:color="auto"/>
            <w:left w:val="none" w:sz="0" w:space="0" w:color="auto"/>
            <w:bottom w:val="none" w:sz="0" w:space="0" w:color="auto"/>
            <w:right w:val="none" w:sz="0" w:space="0" w:color="auto"/>
          </w:divBdr>
          <w:divsChild>
            <w:div w:id="545407329">
              <w:marLeft w:val="0"/>
              <w:marRight w:val="0"/>
              <w:marTop w:val="0"/>
              <w:marBottom w:val="0"/>
              <w:divBdr>
                <w:top w:val="none" w:sz="0" w:space="0" w:color="auto"/>
                <w:left w:val="none" w:sz="0" w:space="0" w:color="auto"/>
                <w:bottom w:val="none" w:sz="0" w:space="0" w:color="auto"/>
                <w:right w:val="none" w:sz="0" w:space="0" w:color="auto"/>
              </w:divBdr>
            </w:div>
          </w:divsChild>
        </w:div>
        <w:div w:id="95292208">
          <w:marLeft w:val="0"/>
          <w:marRight w:val="0"/>
          <w:marTop w:val="0"/>
          <w:marBottom w:val="0"/>
          <w:divBdr>
            <w:top w:val="none" w:sz="0" w:space="0" w:color="auto"/>
            <w:left w:val="none" w:sz="0" w:space="0" w:color="auto"/>
            <w:bottom w:val="none" w:sz="0" w:space="0" w:color="auto"/>
            <w:right w:val="none" w:sz="0" w:space="0" w:color="auto"/>
          </w:divBdr>
          <w:divsChild>
            <w:div w:id="564295044">
              <w:marLeft w:val="0"/>
              <w:marRight w:val="0"/>
              <w:marTop w:val="0"/>
              <w:marBottom w:val="0"/>
              <w:divBdr>
                <w:top w:val="none" w:sz="0" w:space="0" w:color="auto"/>
                <w:left w:val="none" w:sz="0" w:space="0" w:color="auto"/>
                <w:bottom w:val="none" w:sz="0" w:space="0" w:color="auto"/>
                <w:right w:val="none" w:sz="0" w:space="0" w:color="auto"/>
              </w:divBdr>
            </w:div>
          </w:divsChild>
        </w:div>
        <w:div w:id="1210609313">
          <w:marLeft w:val="0"/>
          <w:marRight w:val="0"/>
          <w:marTop w:val="0"/>
          <w:marBottom w:val="0"/>
          <w:divBdr>
            <w:top w:val="none" w:sz="0" w:space="0" w:color="auto"/>
            <w:left w:val="none" w:sz="0" w:space="0" w:color="auto"/>
            <w:bottom w:val="none" w:sz="0" w:space="0" w:color="auto"/>
            <w:right w:val="none" w:sz="0" w:space="0" w:color="auto"/>
          </w:divBdr>
          <w:divsChild>
            <w:div w:id="1199702285">
              <w:marLeft w:val="0"/>
              <w:marRight w:val="0"/>
              <w:marTop w:val="0"/>
              <w:marBottom w:val="0"/>
              <w:divBdr>
                <w:top w:val="none" w:sz="0" w:space="0" w:color="auto"/>
                <w:left w:val="none" w:sz="0" w:space="0" w:color="auto"/>
                <w:bottom w:val="none" w:sz="0" w:space="0" w:color="auto"/>
                <w:right w:val="none" w:sz="0" w:space="0" w:color="auto"/>
              </w:divBdr>
            </w:div>
          </w:divsChild>
        </w:div>
        <w:div w:id="1057896409">
          <w:marLeft w:val="0"/>
          <w:marRight w:val="0"/>
          <w:marTop w:val="0"/>
          <w:marBottom w:val="0"/>
          <w:divBdr>
            <w:top w:val="none" w:sz="0" w:space="0" w:color="auto"/>
            <w:left w:val="none" w:sz="0" w:space="0" w:color="auto"/>
            <w:bottom w:val="none" w:sz="0" w:space="0" w:color="auto"/>
            <w:right w:val="none" w:sz="0" w:space="0" w:color="auto"/>
          </w:divBdr>
          <w:divsChild>
            <w:div w:id="980157879">
              <w:marLeft w:val="0"/>
              <w:marRight w:val="0"/>
              <w:marTop w:val="0"/>
              <w:marBottom w:val="0"/>
              <w:divBdr>
                <w:top w:val="none" w:sz="0" w:space="0" w:color="auto"/>
                <w:left w:val="none" w:sz="0" w:space="0" w:color="auto"/>
                <w:bottom w:val="none" w:sz="0" w:space="0" w:color="auto"/>
                <w:right w:val="none" w:sz="0" w:space="0" w:color="auto"/>
              </w:divBdr>
            </w:div>
          </w:divsChild>
        </w:div>
        <w:div w:id="87312036">
          <w:marLeft w:val="0"/>
          <w:marRight w:val="0"/>
          <w:marTop w:val="0"/>
          <w:marBottom w:val="0"/>
          <w:divBdr>
            <w:top w:val="none" w:sz="0" w:space="0" w:color="auto"/>
            <w:left w:val="none" w:sz="0" w:space="0" w:color="auto"/>
            <w:bottom w:val="none" w:sz="0" w:space="0" w:color="auto"/>
            <w:right w:val="none" w:sz="0" w:space="0" w:color="auto"/>
          </w:divBdr>
          <w:divsChild>
            <w:div w:id="262880474">
              <w:marLeft w:val="0"/>
              <w:marRight w:val="0"/>
              <w:marTop w:val="0"/>
              <w:marBottom w:val="0"/>
              <w:divBdr>
                <w:top w:val="none" w:sz="0" w:space="0" w:color="auto"/>
                <w:left w:val="none" w:sz="0" w:space="0" w:color="auto"/>
                <w:bottom w:val="none" w:sz="0" w:space="0" w:color="auto"/>
                <w:right w:val="none" w:sz="0" w:space="0" w:color="auto"/>
              </w:divBdr>
            </w:div>
          </w:divsChild>
        </w:div>
        <w:div w:id="1114708399">
          <w:marLeft w:val="0"/>
          <w:marRight w:val="0"/>
          <w:marTop w:val="0"/>
          <w:marBottom w:val="0"/>
          <w:divBdr>
            <w:top w:val="none" w:sz="0" w:space="0" w:color="auto"/>
            <w:left w:val="none" w:sz="0" w:space="0" w:color="auto"/>
            <w:bottom w:val="none" w:sz="0" w:space="0" w:color="auto"/>
            <w:right w:val="none" w:sz="0" w:space="0" w:color="auto"/>
          </w:divBdr>
          <w:divsChild>
            <w:div w:id="563878362">
              <w:marLeft w:val="0"/>
              <w:marRight w:val="0"/>
              <w:marTop w:val="0"/>
              <w:marBottom w:val="0"/>
              <w:divBdr>
                <w:top w:val="none" w:sz="0" w:space="0" w:color="auto"/>
                <w:left w:val="none" w:sz="0" w:space="0" w:color="auto"/>
                <w:bottom w:val="none" w:sz="0" w:space="0" w:color="auto"/>
                <w:right w:val="none" w:sz="0" w:space="0" w:color="auto"/>
              </w:divBdr>
            </w:div>
          </w:divsChild>
        </w:div>
        <w:div w:id="512383469">
          <w:marLeft w:val="0"/>
          <w:marRight w:val="0"/>
          <w:marTop w:val="0"/>
          <w:marBottom w:val="0"/>
          <w:divBdr>
            <w:top w:val="none" w:sz="0" w:space="0" w:color="auto"/>
            <w:left w:val="none" w:sz="0" w:space="0" w:color="auto"/>
            <w:bottom w:val="none" w:sz="0" w:space="0" w:color="auto"/>
            <w:right w:val="none" w:sz="0" w:space="0" w:color="auto"/>
          </w:divBdr>
          <w:divsChild>
            <w:div w:id="1345478210">
              <w:marLeft w:val="0"/>
              <w:marRight w:val="0"/>
              <w:marTop w:val="0"/>
              <w:marBottom w:val="0"/>
              <w:divBdr>
                <w:top w:val="none" w:sz="0" w:space="0" w:color="auto"/>
                <w:left w:val="none" w:sz="0" w:space="0" w:color="auto"/>
                <w:bottom w:val="none" w:sz="0" w:space="0" w:color="auto"/>
                <w:right w:val="none" w:sz="0" w:space="0" w:color="auto"/>
              </w:divBdr>
            </w:div>
          </w:divsChild>
        </w:div>
        <w:div w:id="956376109">
          <w:marLeft w:val="0"/>
          <w:marRight w:val="0"/>
          <w:marTop w:val="0"/>
          <w:marBottom w:val="0"/>
          <w:divBdr>
            <w:top w:val="none" w:sz="0" w:space="0" w:color="auto"/>
            <w:left w:val="none" w:sz="0" w:space="0" w:color="auto"/>
            <w:bottom w:val="none" w:sz="0" w:space="0" w:color="auto"/>
            <w:right w:val="none" w:sz="0" w:space="0" w:color="auto"/>
          </w:divBdr>
          <w:divsChild>
            <w:div w:id="247158444">
              <w:marLeft w:val="0"/>
              <w:marRight w:val="0"/>
              <w:marTop w:val="0"/>
              <w:marBottom w:val="0"/>
              <w:divBdr>
                <w:top w:val="none" w:sz="0" w:space="0" w:color="auto"/>
                <w:left w:val="none" w:sz="0" w:space="0" w:color="auto"/>
                <w:bottom w:val="none" w:sz="0" w:space="0" w:color="auto"/>
                <w:right w:val="none" w:sz="0" w:space="0" w:color="auto"/>
              </w:divBdr>
            </w:div>
          </w:divsChild>
        </w:div>
        <w:div w:id="2075931321">
          <w:marLeft w:val="0"/>
          <w:marRight w:val="0"/>
          <w:marTop w:val="0"/>
          <w:marBottom w:val="0"/>
          <w:divBdr>
            <w:top w:val="none" w:sz="0" w:space="0" w:color="auto"/>
            <w:left w:val="none" w:sz="0" w:space="0" w:color="auto"/>
            <w:bottom w:val="none" w:sz="0" w:space="0" w:color="auto"/>
            <w:right w:val="none" w:sz="0" w:space="0" w:color="auto"/>
          </w:divBdr>
          <w:divsChild>
            <w:div w:id="1635595414">
              <w:marLeft w:val="0"/>
              <w:marRight w:val="0"/>
              <w:marTop w:val="0"/>
              <w:marBottom w:val="0"/>
              <w:divBdr>
                <w:top w:val="none" w:sz="0" w:space="0" w:color="auto"/>
                <w:left w:val="none" w:sz="0" w:space="0" w:color="auto"/>
                <w:bottom w:val="none" w:sz="0" w:space="0" w:color="auto"/>
                <w:right w:val="none" w:sz="0" w:space="0" w:color="auto"/>
              </w:divBdr>
            </w:div>
          </w:divsChild>
        </w:div>
        <w:div w:id="1703508903">
          <w:marLeft w:val="0"/>
          <w:marRight w:val="0"/>
          <w:marTop w:val="0"/>
          <w:marBottom w:val="0"/>
          <w:divBdr>
            <w:top w:val="none" w:sz="0" w:space="0" w:color="auto"/>
            <w:left w:val="none" w:sz="0" w:space="0" w:color="auto"/>
            <w:bottom w:val="none" w:sz="0" w:space="0" w:color="auto"/>
            <w:right w:val="none" w:sz="0" w:space="0" w:color="auto"/>
          </w:divBdr>
          <w:divsChild>
            <w:div w:id="1949698495">
              <w:marLeft w:val="0"/>
              <w:marRight w:val="0"/>
              <w:marTop w:val="0"/>
              <w:marBottom w:val="0"/>
              <w:divBdr>
                <w:top w:val="none" w:sz="0" w:space="0" w:color="auto"/>
                <w:left w:val="none" w:sz="0" w:space="0" w:color="auto"/>
                <w:bottom w:val="none" w:sz="0" w:space="0" w:color="auto"/>
                <w:right w:val="none" w:sz="0" w:space="0" w:color="auto"/>
              </w:divBdr>
            </w:div>
          </w:divsChild>
        </w:div>
        <w:div w:id="2136480889">
          <w:marLeft w:val="0"/>
          <w:marRight w:val="0"/>
          <w:marTop w:val="0"/>
          <w:marBottom w:val="0"/>
          <w:divBdr>
            <w:top w:val="none" w:sz="0" w:space="0" w:color="auto"/>
            <w:left w:val="none" w:sz="0" w:space="0" w:color="auto"/>
            <w:bottom w:val="none" w:sz="0" w:space="0" w:color="auto"/>
            <w:right w:val="none" w:sz="0" w:space="0" w:color="auto"/>
          </w:divBdr>
          <w:divsChild>
            <w:div w:id="1608849588">
              <w:marLeft w:val="0"/>
              <w:marRight w:val="0"/>
              <w:marTop w:val="0"/>
              <w:marBottom w:val="0"/>
              <w:divBdr>
                <w:top w:val="none" w:sz="0" w:space="0" w:color="auto"/>
                <w:left w:val="none" w:sz="0" w:space="0" w:color="auto"/>
                <w:bottom w:val="none" w:sz="0" w:space="0" w:color="auto"/>
                <w:right w:val="none" w:sz="0" w:space="0" w:color="auto"/>
              </w:divBdr>
            </w:div>
            <w:div w:id="964576524">
              <w:marLeft w:val="0"/>
              <w:marRight w:val="0"/>
              <w:marTop w:val="0"/>
              <w:marBottom w:val="0"/>
              <w:divBdr>
                <w:top w:val="none" w:sz="0" w:space="0" w:color="auto"/>
                <w:left w:val="none" w:sz="0" w:space="0" w:color="auto"/>
                <w:bottom w:val="none" w:sz="0" w:space="0" w:color="auto"/>
                <w:right w:val="none" w:sz="0" w:space="0" w:color="auto"/>
              </w:divBdr>
            </w:div>
            <w:div w:id="1972635611">
              <w:marLeft w:val="0"/>
              <w:marRight w:val="0"/>
              <w:marTop w:val="0"/>
              <w:marBottom w:val="0"/>
              <w:divBdr>
                <w:top w:val="none" w:sz="0" w:space="0" w:color="auto"/>
                <w:left w:val="none" w:sz="0" w:space="0" w:color="auto"/>
                <w:bottom w:val="none" w:sz="0" w:space="0" w:color="auto"/>
                <w:right w:val="none" w:sz="0" w:space="0" w:color="auto"/>
              </w:divBdr>
            </w:div>
            <w:div w:id="1551914292">
              <w:marLeft w:val="0"/>
              <w:marRight w:val="0"/>
              <w:marTop w:val="0"/>
              <w:marBottom w:val="0"/>
              <w:divBdr>
                <w:top w:val="none" w:sz="0" w:space="0" w:color="auto"/>
                <w:left w:val="none" w:sz="0" w:space="0" w:color="auto"/>
                <w:bottom w:val="none" w:sz="0" w:space="0" w:color="auto"/>
                <w:right w:val="none" w:sz="0" w:space="0" w:color="auto"/>
              </w:divBdr>
            </w:div>
            <w:div w:id="1412973236">
              <w:marLeft w:val="0"/>
              <w:marRight w:val="0"/>
              <w:marTop w:val="0"/>
              <w:marBottom w:val="0"/>
              <w:divBdr>
                <w:top w:val="none" w:sz="0" w:space="0" w:color="auto"/>
                <w:left w:val="none" w:sz="0" w:space="0" w:color="auto"/>
                <w:bottom w:val="none" w:sz="0" w:space="0" w:color="auto"/>
                <w:right w:val="none" w:sz="0" w:space="0" w:color="auto"/>
              </w:divBdr>
            </w:div>
          </w:divsChild>
        </w:div>
        <w:div w:id="1321620120">
          <w:marLeft w:val="0"/>
          <w:marRight w:val="0"/>
          <w:marTop w:val="0"/>
          <w:marBottom w:val="0"/>
          <w:divBdr>
            <w:top w:val="none" w:sz="0" w:space="0" w:color="auto"/>
            <w:left w:val="none" w:sz="0" w:space="0" w:color="auto"/>
            <w:bottom w:val="none" w:sz="0" w:space="0" w:color="auto"/>
            <w:right w:val="none" w:sz="0" w:space="0" w:color="auto"/>
          </w:divBdr>
          <w:divsChild>
            <w:div w:id="1597444463">
              <w:marLeft w:val="0"/>
              <w:marRight w:val="0"/>
              <w:marTop w:val="0"/>
              <w:marBottom w:val="0"/>
              <w:divBdr>
                <w:top w:val="none" w:sz="0" w:space="0" w:color="auto"/>
                <w:left w:val="none" w:sz="0" w:space="0" w:color="auto"/>
                <w:bottom w:val="none" w:sz="0" w:space="0" w:color="auto"/>
                <w:right w:val="none" w:sz="0" w:space="0" w:color="auto"/>
              </w:divBdr>
            </w:div>
          </w:divsChild>
        </w:div>
        <w:div w:id="34889117">
          <w:marLeft w:val="0"/>
          <w:marRight w:val="0"/>
          <w:marTop w:val="0"/>
          <w:marBottom w:val="0"/>
          <w:divBdr>
            <w:top w:val="none" w:sz="0" w:space="0" w:color="auto"/>
            <w:left w:val="none" w:sz="0" w:space="0" w:color="auto"/>
            <w:bottom w:val="none" w:sz="0" w:space="0" w:color="auto"/>
            <w:right w:val="none" w:sz="0" w:space="0" w:color="auto"/>
          </w:divBdr>
          <w:divsChild>
            <w:div w:id="635647607">
              <w:marLeft w:val="0"/>
              <w:marRight w:val="0"/>
              <w:marTop w:val="0"/>
              <w:marBottom w:val="0"/>
              <w:divBdr>
                <w:top w:val="none" w:sz="0" w:space="0" w:color="auto"/>
                <w:left w:val="none" w:sz="0" w:space="0" w:color="auto"/>
                <w:bottom w:val="none" w:sz="0" w:space="0" w:color="auto"/>
                <w:right w:val="none" w:sz="0" w:space="0" w:color="auto"/>
              </w:divBdr>
            </w:div>
          </w:divsChild>
        </w:div>
        <w:div w:id="733696650">
          <w:marLeft w:val="0"/>
          <w:marRight w:val="0"/>
          <w:marTop w:val="0"/>
          <w:marBottom w:val="0"/>
          <w:divBdr>
            <w:top w:val="none" w:sz="0" w:space="0" w:color="auto"/>
            <w:left w:val="none" w:sz="0" w:space="0" w:color="auto"/>
            <w:bottom w:val="none" w:sz="0" w:space="0" w:color="auto"/>
            <w:right w:val="none" w:sz="0" w:space="0" w:color="auto"/>
          </w:divBdr>
          <w:divsChild>
            <w:div w:id="2088652606">
              <w:marLeft w:val="0"/>
              <w:marRight w:val="0"/>
              <w:marTop w:val="0"/>
              <w:marBottom w:val="0"/>
              <w:divBdr>
                <w:top w:val="none" w:sz="0" w:space="0" w:color="auto"/>
                <w:left w:val="none" w:sz="0" w:space="0" w:color="auto"/>
                <w:bottom w:val="none" w:sz="0" w:space="0" w:color="auto"/>
                <w:right w:val="none" w:sz="0" w:space="0" w:color="auto"/>
              </w:divBdr>
            </w:div>
          </w:divsChild>
        </w:div>
        <w:div w:id="1813138669">
          <w:marLeft w:val="0"/>
          <w:marRight w:val="0"/>
          <w:marTop w:val="0"/>
          <w:marBottom w:val="0"/>
          <w:divBdr>
            <w:top w:val="none" w:sz="0" w:space="0" w:color="auto"/>
            <w:left w:val="none" w:sz="0" w:space="0" w:color="auto"/>
            <w:bottom w:val="none" w:sz="0" w:space="0" w:color="auto"/>
            <w:right w:val="none" w:sz="0" w:space="0" w:color="auto"/>
          </w:divBdr>
          <w:divsChild>
            <w:div w:id="480779689">
              <w:marLeft w:val="0"/>
              <w:marRight w:val="0"/>
              <w:marTop w:val="0"/>
              <w:marBottom w:val="0"/>
              <w:divBdr>
                <w:top w:val="none" w:sz="0" w:space="0" w:color="auto"/>
                <w:left w:val="none" w:sz="0" w:space="0" w:color="auto"/>
                <w:bottom w:val="none" w:sz="0" w:space="0" w:color="auto"/>
                <w:right w:val="none" w:sz="0" w:space="0" w:color="auto"/>
              </w:divBdr>
            </w:div>
          </w:divsChild>
        </w:div>
        <w:div w:id="551424023">
          <w:marLeft w:val="0"/>
          <w:marRight w:val="0"/>
          <w:marTop w:val="0"/>
          <w:marBottom w:val="0"/>
          <w:divBdr>
            <w:top w:val="none" w:sz="0" w:space="0" w:color="auto"/>
            <w:left w:val="none" w:sz="0" w:space="0" w:color="auto"/>
            <w:bottom w:val="none" w:sz="0" w:space="0" w:color="auto"/>
            <w:right w:val="none" w:sz="0" w:space="0" w:color="auto"/>
          </w:divBdr>
          <w:divsChild>
            <w:div w:id="948392079">
              <w:marLeft w:val="0"/>
              <w:marRight w:val="0"/>
              <w:marTop w:val="0"/>
              <w:marBottom w:val="0"/>
              <w:divBdr>
                <w:top w:val="none" w:sz="0" w:space="0" w:color="auto"/>
                <w:left w:val="none" w:sz="0" w:space="0" w:color="auto"/>
                <w:bottom w:val="none" w:sz="0" w:space="0" w:color="auto"/>
                <w:right w:val="none" w:sz="0" w:space="0" w:color="auto"/>
              </w:divBdr>
            </w:div>
          </w:divsChild>
        </w:div>
        <w:div w:id="870415967">
          <w:marLeft w:val="0"/>
          <w:marRight w:val="0"/>
          <w:marTop w:val="0"/>
          <w:marBottom w:val="0"/>
          <w:divBdr>
            <w:top w:val="none" w:sz="0" w:space="0" w:color="auto"/>
            <w:left w:val="none" w:sz="0" w:space="0" w:color="auto"/>
            <w:bottom w:val="none" w:sz="0" w:space="0" w:color="auto"/>
            <w:right w:val="none" w:sz="0" w:space="0" w:color="auto"/>
          </w:divBdr>
          <w:divsChild>
            <w:div w:id="1226598959">
              <w:marLeft w:val="0"/>
              <w:marRight w:val="0"/>
              <w:marTop w:val="0"/>
              <w:marBottom w:val="0"/>
              <w:divBdr>
                <w:top w:val="none" w:sz="0" w:space="0" w:color="auto"/>
                <w:left w:val="none" w:sz="0" w:space="0" w:color="auto"/>
                <w:bottom w:val="none" w:sz="0" w:space="0" w:color="auto"/>
                <w:right w:val="none" w:sz="0" w:space="0" w:color="auto"/>
              </w:divBdr>
            </w:div>
          </w:divsChild>
        </w:div>
        <w:div w:id="1831365007">
          <w:marLeft w:val="0"/>
          <w:marRight w:val="0"/>
          <w:marTop w:val="0"/>
          <w:marBottom w:val="0"/>
          <w:divBdr>
            <w:top w:val="none" w:sz="0" w:space="0" w:color="auto"/>
            <w:left w:val="none" w:sz="0" w:space="0" w:color="auto"/>
            <w:bottom w:val="none" w:sz="0" w:space="0" w:color="auto"/>
            <w:right w:val="none" w:sz="0" w:space="0" w:color="auto"/>
          </w:divBdr>
          <w:divsChild>
            <w:div w:id="944507397">
              <w:marLeft w:val="0"/>
              <w:marRight w:val="0"/>
              <w:marTop w:val="0"/>
              <w:marBottom w:val="0"/>
              <w:divBdr>
                <w:top w:val="none" w:sz="0" w:space="0" w:color="auto"/>
                <w:left w:val="none" w:sz="0" w:space="0" w:color="auto"/>
                <w:bottom w:val="none" w:sz="0" w:space="0" w:color="auto"/>
                <w:right w:val="none" w:sz="0" w:space="0" w:color="auto"/>
              </w:divBdr>
            </w:div>
          </w:divsChild>
        </w:div>
        <w:div w:id="1768035354">
          <w:marLeft w:val="0"/>
          <w:marRight w:val="0"/>
          <w:marTop w:val="0"/>
          <w:marBottom w:val="0"/>
          <w:divBdr>
            <w:top w:val="none" w:sz="0" w:space="0" w:color="auto"/>
            <w:left w:val="none" w:sz="0" w:space="0" w:color="auto"/>
            <w:bottom w:val="none" w:sz="0" w:space="0" w:color="auto"/>
            <w:right w:val="none" w:sz="0" w:space="0" w:color="auto"/>
          </w:divBdr>
          <w:divsChild>
            <w:div w:id="911739097">
              <w:marLeft w:val="0"/>
              <w:marRight w:val="0"/>
              <w:marTop w:val="0"/>
              <w:marBottom w:val="0"/>
              <w:divBdr>
                <w:top w:val="none" w:sz="0" w:space="0" w:color="auto"/>
                <w:left w:val="none" w:sz="0" w:space="0" w:color="auto"/>
                <w:bottom w:val="none" w:sz="0" w:space="0" w:color="auto"/>
                <w:right w:val="none" w:sz="0" w:space="0" w:color="auto"/>
              </w:divBdr>
            </w:div>
          </w:divsChild>
        </w:div>
        <w:div w:id="928731747">
          <w:marLeft w:val="0"/>
          <w:marRight w:val="0"/>
          <w:marTop w:val="0"/>
          <w:marBottom w:val="0"/>
          <w:divBdr>
            <w:top w:val="none" w:sz="0" w:space="0" w:color="auto"/>
            <w:left w:val="none" w:sz="0" w:space="0" w:color="auto"/>
            <w:bottom w:val="none" w:sz="0" w:space="0" w:color="auto"/>
            <w:right w:val="none" w:sz="0" w:space="0" w:color="auto"/>
          </w:divBdr>
          <w:divsChild>
            <w:div w:id="1177697506">
              <w:marLeft w:val="0"/>
              <w:marRight w:val="0"/>
              <w:marTop w:val="0"/>
              <w:marBottom w:val="0"/>
              <w:divBdr>
                <w:top w:val="none" w:sz="0" w:space="0" w:color="auto"/>
                <w:left w:val="none" w:sz="0" w:space="0" w:color="auto"/>
                <w:bottom w:val="none" w:sz="0" w:space="0" w:color="auto"/>
                <w:right w:val="none" w:sz="0" w:space="0" w:color="auto"/>
              </w:divBdr>
            </w:div>
          </w:divsChild>
        </w:div>
        <w:div w:id="558631610">
          <w:marLeft w:val="0"/>
          <w:marRight w:val="0"/>
          <w:marTop w:val="0"/>
          <w:marBottom w:val="0"/>
          <w:divBdr>
            <w:top w:val="none" w:sz="0" w:space="0" w:color="auto"/>
            <w:left w:val="none" w:sz="0" w:space="0" w:color="auto"/>
            <w:bottom w:val="none" w:sz="0" w:space="0" w:color="auto"/>
            <w:right w:val="none" w:sz="0" w:space="0" w:color="auto"/>
          </w:divBdr>
          <w:divsChild>
            <w:div w:id="791288351">
              <w:marLeft w:val="0"/>
              <w:marRight w:val="0"/>
              <w:marTop w:val="0"/>
              <w:marBottom w:val="0"/>
              <w:divBdr>
                <w:top w:val="none" w:sz="0" w:space="0" w:color="auto"/>
                <w:left w:val="none" w:sz="0" w:space="0" w:color="auto"/>
                <w:bottom w:val="none" w:sz="0" w:space="0" w:color="auto"/>
                <w:right w:val="none" w:sz="0" w:space="0" w:color="auto"/>
              </w:divBdr>
            </w:div>
          </w:divsChild>
        </w:div>
        <w:div w:id="1660306311">
          <w:marLeft w:val="0"/>
          <w:marRight w:val="0"/>
          <w:marTop w:val="0"/>
          <w:marBottom w:val="0"/>
          <w:divBdr>
            <w:top w:val="none" w:sz="0" w:space="0" w:color="auto"/>
            <w:left w:val="none" w:sz="0" w:space="0" w:color="auto"/>
            <w:bottom w:val="none" w:sz="0" w:space="0" w:color="auto"/>
            <w:right w:val="none" w:sz="0" w:space="0" w:color="auto"/>
          </w:divBdr>
          <w:divsChild>
            <w:div w:id="396902826">
              <w:marLeft w:val="0"/>
              <w:marRight w:val="0"/>
              <w:marTop w:val="0"/>
              <w:marBottom w:val="0"/>
              <w:divBdr>
                <w:top w:val="none" w:sz="0" w:space="0" w:color="auto"/>
                <w:left w:val="none" w:sz="0" w:space="0" w:color="auto"/>
                <w:bottom w:val="none" w:sz="0" w:space="0" w:color="auto"/>
                <w:right w:val="none" w:sz="0" w:space="0" w:color="auto"/>
              </w:divBdr>
            </w:div>
            <w:div w:id="981696434">
              <w:marLeft w:val="0"/>
              <w:marRight w:val="0"/>
              <w:marTop w:val="0"/>
              <w:marBottom w:val="0"/>
              <w:divBdr>
                <w:top w:val="none" w:sz="0" w:space="0" w:color="auto"/>
                <w:left w:val="none" w:sz="0" w:space="0" w:color="auto"/>
                <w:bottom w:val="none" w:sz="0" w:space="0" w:color="auto"/>
                <w:right w:val="none" w:sz="0" w:space="0" w:color="auto"/>
              </w:divBdr>
            </w:div>
            <w:div w:id="214511418">
              <w:marLeft w:val="0"/>
              <w:marRight w:val="0"/>
              <w:marTop w:val="0"/>
              <w:marBottom w:val="0"/>
              <w:divBdr>
                <w:top w:val="none" w:sz="0" w:space="0" w:color="auto"/>
                <w:left w:val="none" w:sz="0" w:space="0" w:color="auto"/>
                <w:bottom w:val="none" w:sz="0" w:space="0" w:color="auto"/>
                <w:right w:val="none" w:sz="0" w:space="0" w:color="auto"/>
              </w:divBdr>
            </w:div>
          </w:divsChild>
        </w:div>
        <w:div w:id="1362392793">
          <w:marLeft w:val="0"/>
          <w:marRight w:val="0"/>
          <w:marTop w:val="0"/>
          <w:marBottom w:val="0"/>
          <w:divBdr>
            <w:top w:val="none" w:sz="0" w:space="0" w:color="auto"/>
            <w:left w:val="none" w:sz="0" w:space="0" w:color="auto"/>
            <w:bottom w:val="none" w:sz="0" w:space="0" w:color="auto"/>
            <w:right w:val="none" w:sz="0" w:space="0" w:color="auto"/>
          </w:divBdr>
          <w:divsChild>
            <w:div w:id="515197175">
              <w:marLeft w:val="0"/>
              <w:marRight w:val="0"/>
              <w:marTop w:val="0"/>
              <w:marBottom w:val="0"/>
              <w:divBdr>
                <w:top w:val="none" w:sz="0" w:space="0" w:color="auto"/>
                <w:left w:val="none" w:sz="0" w:space="0" w:color="auto"/>
                <w:bottom w:val="none" w:sz="0" w:space="0" w:color="auto"/>
                <w:right w:val="none" w:sz="0" w:space="0" w:color="auto"/>
              </w:divBdr>
            </w:div>
          </w:divsChild>
        </w:div>
        <w:div w:id="331952422">
          <w:marLeft w:val="0"/>
          <w:marRight w:val="0"/>
          <w:marTop w:val="0"/>
          <w:marBottom w:val="0"/>
          <w:divBdr>
            <w:top w:val="none" w:sz="0" w:space="0" w:color="auto"/>
            <w:left w:val="none" w:sz="0" w:space="0" w:color="auto"/>
            <w:bottom w:val="none" w:sz="0" w:space="0" w:color="auto"/>
            <w:right w:val="none" w:sz="0" w:space="0" w:color="auto"/>
          </w:divBdr>
          <w:divsChild>
            <w:div w:id="232744737">
              <w:marLeft w:val="0"/>
              <w:marRight w:val="0"/>
              <w:marTop w:val="0"/>
              <w:marBottom w:val="0"/>
              <w:divBdr>
                <w:top w:val="none" w:sz="0" w:space="0" w:color="auto"/>
                <w:left w:val="none" w:sz="0" w:space="0" w:color="auto"/>
                <w:bottom w:val="none" w:sz="0" w:space="0" w:color="auto"/>
                <w:right w:val="none" w:sz="0" w:space="0" w:color="auto"/>
              </w:divBdr>
            </w:div>
            <w:div w:id="147671035">
              <w:marLeft w:val="0"/>
              <w:marRight w:val="0"/>
              <w:marTop w:val="0"/>
              <w:marBottom w:val="0"/>
              <w:divBdr>
                <w:top w:val="none" w:sz="0" w:space="0" w:color="auto"/>
                <w:left w:val="none" w:sz="0" w:space="0" w:color="auto"/>
                <w:bottom w:val="none" w:sz="0" w:space="0" w:color="auto"/>
                <w:right w:val="none" w:sz="0" w:space="0" w:color="auto"/>
              </w:divBdr>
            </w:div>
          </w:divsChild>
        </w:div>
        <w:div w:id="1312128131">
          <w:marLeft w:val="0"/>
          <w:marRight w:val="0"/>
          <w:marTop w:val="0"/>
          <w:marBottom w:val="0"/>
          <w:divBdr>
            <w:top w:val="none" w:sz="0" w:space="0" w:color="auto"/>
            <w:left w:val="none" w:sz="0" w:space="0" w:color="auto"/>
            <w:bottom w:val="none" w:sz="0" w:space="0" w:color="auto"/>
            <w:right w:val="none" w:sz="0" w:space="0" w:color="auto"/>
          </w:divBdr>
          <w:divsChild>
            <w:div w:id="576862484">
              <w:marLeft w:val="0"/>
              <w:marRight w:val="0"/>
              <w:marTop w:val="0"/>
              <w:marBottom w:val="0"/>
              <w:divBdr>
                <w:top w:val="none" w:sz="0" w:space="0" w:color="auto"/>
                <w:left w:val="none" w:sz="0" w:space="0" w:color="auto"/>
                <w:bottom w:val="none" w:sz="0" w:space="0" w:color="auto"/>
                <w:right w:val="none" w:sz="0" w:space="0" w:color="auto"/>
              </w:divBdr>
            </w:div>
          </w:divsChild>
        </w:div>
        <w:div w:id="883054192">
          <w:marLeft w:val="0"/>
          <w:marRight w:val="0"/>
          <w:marTop w:val="0"/>
          <w:marBottom w:val="0"/>
          <w:divBdr>
            <w:top w:val="none" w:sz="0" w:space="0" w:color="auto"/>
            <w:left w:val="none" w:sz="0" w:space="0" w:color="auto"/>
            <w:bottom w:val="none" w:sz="0" w:space="0" w:color="auto"/>
            <w:right w:val="none" w:sz="0" w:space="0" w:color="auto"/>
          </w:divBdr>
          <w:divsChild>
            <w:div w:id="1534922294">
              <w:marLeft w:val="0"/>
              <w:marRight w:val="0"/>
              <w:marTop w:val="0"/>
              <w:marBottom w:val="0"/>
              <w:divBdr>
                <w:top w:val="none" w:sz="0" w:space="0" w:color="auto"/>
                <w:left w:val="none" w:sz="0" w:space="0" w:color="auto"/>
                <w:bottom w:val="none" w:sz="0" w:space="0" w:color="auto"/>
                <w:right w:val="none" w:sz="0" w:space="0" w:color="auto"/>
              </w:divBdr>
            </w:div>
          </w:divsChild>
        </w:div>
        <w:div w:id="267930580">
          <w:marLeft w:val="0"/>
          <w:marRight w:val="0"/>
          <w:marTop w:val="0"/>
          <w:marBottom w:val="0"/>
          <w:divBdr>
            <w:top w:val="none" w:sz="0" w:space="0" w:color="auto"/>
            <w:left w:val="none" w:sz="0" w:space="0" w:color="auto"/>
            <w:bottom w:val="none" w:sz="0" w:space="0" w:color="auto"/>
            <w:right w:val="none" w:sz="0" w:space="0" w:color="auto"/>
          </w:divBdr>
          <w:divsChild>
            <w:div w:id="967510280">
              <w:marLeft w:val="0"/>
              <w:marRight w:val="0"/>
              <w:marTop w:val="0"/>
              <w:marBottom w:val="0"/>
              <w:divBdr>
                <w:top w:val="none" w:sz="0" w:space="0" w:color="auto"/>
                <w:left w:val="none" w:sz="0" w:space="0" w:color="auto"/>
                <w:bottom w:val="none" w:sz="0" w:space="0" w:color="auto"/>
                <w:right w:val="none" w:sz="0" w:space="0" w:color="auto"/>
              </w:divBdr>
            </w:div>
          </w:divsChild>
        </w:div>
        <w:div w:id="1144742060">
          <w:marLeft w:val="0"/>
          <w:marRight w:val="0"/>
          <w:marTop w:val="0"/>
          <w:marBottom w:val="0"/>
          <w:divBdr>
            <w:top w:val="none" w:sz="0" w:space="0" w:color="auto"/>
            <w:left w:val="none" w:sz="0" w:space="0" w:color="auto"/>
            <w:bottom w:val="none" w:sz="0" w:space="0" w:color="auto"/>
            <w:right w:val="none" w:sz="0" w:space="0" w:color="auto"/>
          </w:divBdr>
          <w:divsChild>
            <w:div w:id="353072672">
              <w:marLeft w:val="0"/>
              <w:marRight w:val="0"/>
              <w:marTop w:val="0"/>
              <w:marBottom w:val="0"/>
              <w:divBdr>
                <w:top w:val="none" w:sz="0" w:space="0" w:color="auto"/>
                <w:left w:val="none" w:sz="0" w:space="0" w:color="auto"/>
                <w:bottom w:val="none" w:sz="0" w:space="0" w:color="auto"/>
                <w:right w:val="none" w:sz="0" w:space="0" w:color="auto"/>
              </w:divBdr>
            </w:div>
          </w:divsChild>
        </w:div>
        <w:div w:id="1260989750">
          <w:marLeft w:val="0"/>
          <w:marRight w:val="0"/>
          <w:marTop w:val="0"/>
          <w:marBottom w:val="0"/>
          <w:divBdr>
            <w:top w:val="none" w:sz="0" w:space="0" w:color="auto"/>
            <w:left w:val="none" w:sz="0" w:space="0" w:color="auto"/>
            <w:bottom w:val="none" w:sz="0" w:space="0" w:color="auto"/>
            <w:right w:val="none" w:sz="0" w:space="0" w:color="auto"/>
          </w:divBdr>
          <w:divsChild>
            <w:div w:id="1024794338">
              <w:marLeft w:val="0"/>
              <w:marRight w:val="0"/>
              <w:marTop w:val="0"/>
              <w:marBottom w:val="0"/>
              <w:divBdr>
                <w:top w:val="none" w:sz="0" w:space="0" w:color="auto"/>
                <w:left w:val="none" w:sz="0" w:space="0" w:color="auto"/>
                <w:bottom w:val="none" w:sz="0" w:space="0" w:color="auto"/>
                <w:right w:val="none" w:sz="0" w:space="0" w:color="auto"/>
              </w:divBdr>
            </w:div>
          </w:divsChild>
        </w:div>
        <w:div w:id="1864901337">
          <w:marLeft w:val="0"/>
          <w:marRight w:val="0"/>
          <w:marTop w:val="0"/>
          <w:marBottom w:val="0"/>
          <w:divBdr>
            <w:top w:val="none" w:sz="0" w:space="0" w:color="auto"/>
            <w:left w:val="none" w:sz="0" w:space="0" w:color="auto"/>
            <w:bottom w:val="none" w:sz="0" w:space="0" w:color="auto"/>
            <w:right w:val="none" w:sz="0" w:space="0" w:color="auto"/>
          </w:divBdr>
          <w:divsChild>
            <w:div w:id="2053841912">
              <w:marLeft w:val="0"/>
              <w:marRight w:val="0"/>
              <w:marTop w:val="0"/>
              <w:marBottom w:val="0"/>
              <w:divBdr>
                <w:top w:val="none" w:sz="0" w:space="0" w:color="auto"/>
                <w:left w:val="none" w:sz="0" w:space="0" w:color="auto"/>
                <w:bottom w:val="none" w:sz="0" w:space="0" w:color="auto"/>
                <w:right w:val="none" w:sz="0" w:space="0" w:color="auto"/>
              </w:divBdr>
            </w:div>
          </w:divsChild>
        </w:div>
        <w:div w:id="1354920683">
          <w:marLeft w:val="0"/>
          <w:marRight w:val="0"/>
          <w:marTop w:val="0"/>
          <w:marBottom w:val="0"/>
          <w:divBdr>
            <w:top w:val="none" w:sz="0" w:space="0" w:color="auto"/>
            <w:left w:val="none" w:sz="0" w:space="0" w:color="auto"/>
            <w:bottom w:val="none" w:sz="0" w:space="0" w:color="auto"/>
            <w:right w:val="none" w:sz="0" w:space="0" w:color="auto"/>
          </w:divBdr>
          <w:divsChild>
            <w:div w:id="1952012025">
              <w:marLeft w:val="0"/>
              <w:marRight w:val="0"/>
              <w:marTop w:val="0"/>
              <w:marBottom w:val="0"/>
              <w:divBdr>
                <w:top w:val="none" w:sz="0" w:space="0" w:color="auto"/>
                <w:left w:val="none" w:sz="0" w:space="0" w:color="auto"/>
                <w:bottom w:val="none" w:sz="0" w:space="0" w:color="auto"/>
                <w:right w:val="none" w:sz="0" w:space="0" w:color="auto"/>
              </w:divBdr>
            </w:div>
            <w:div w:id="630284971">
              <w:marLeft w:val="0"/>
              <w:marRight w:val="0"/>
              <w:marTop w:val="0"/>
              <w:marBottom w:val="0"/>
              <w:divBdr>
                <w:top w:val="none" w:sz="0" w:space="0" w:color="auto"/>
                <w:left w:val="none" w:sz="0" w:space="0" w:color="auto"/>
                <w:bottom w:val="none" w:sz="0" w:space="0" w:color="auto"/>
                <w:right w:val="none" w:sz="0" w:space="0" w:color="auto"/>
              </w:divBdr>
            </w:div>
          </w:divsChild>
        </w:div>
        <w:div w:id="641155797">
          <w:marLeft w:val="0"/>
          <w:marRight w:val="0"/>
          <w:marTop w:val="0"/>
          <w:marBottom w:val="0"/>
          <w:divBdr>
            <w:top w:val="none" w:sz="0" w:space="0" w:color="auto"/>
            <w:left w:val="none" w:sz="0" w:space="0" w:color="auto"/>
            <w:bottom w:val="none" w:sz="0" w:space="0" w:color="auto"/>
            <w:right w:val="none" w:sz="0" w:space="0" w:color="auto"/>
          </w:divBdr>
          <w:divsChild>
            <w:div w:id="1229539918">
              <w:marLeft w:val="0"/>
              <w:marRight w:val="0"/>
              <w:marTop w:val="0"/>
              <w:marBottom w:val="0"/>
              <w:divBdr>
                <w:top w:val="none" w:sz="0" w:space="0" w:color="auto"/>
                <w:left w:val="none" w:sz="0" w:space="0" w:color="auto"/>
                <w:bottom w:val="none" w:sz="0" w:space="0" w:color="auto"/>
                <w:right w:val="none" w:sz="0" w:space="0" w:color="auto"/>
              </w:divBdr>
            </w:div>
          </w:divsChild>
        </w:div>
        <w:div w:id="2020739790">
          <w:marLeft w:val="0"/>
          <w:marRight w:val="0"/>
          <w:marTop w:val="0"/>
          <w:marBottom w:val="0"/>
          <w:divBdr>
            <w:top w:val="none" w:sz="0" w:space="0" w:color="auto"/>
            <w:left w:val="none" w:sz="0" w:space="0" w:color="auto"/>
            <w:bottom w:val="none" w:sz="0" w:space="0" w:color="auto"/>
            <w:right w:val="none" w:sz="0" w:space="0" w:color="auto"/>
          </w:divBdr>
          <w:divsChild>
            <w:div w:id="2099596529">
              <w:marLeft w:val="0"/>
              <w:marRight w:val="0"/>
              <w:marTop w:val="0"/>
              <w:marBottom w:val="0"/>
              <w:divBdr>
                <w:top w:val="none" w:sz="0" w:space="0" w:color="auto"/>
                <w:left w:val="none" w:sz="0" w:space="0" w:color="auto"/>
                <w:bottom w:val="none" w:sz="0" w:space="0" w:color="auto"/>
                <w:right w:val="none" w:sz="0" w:space="0" w:color="auto"/>
              </w:divBdr>
            </w:div>
            <w:div w:id="1281181567">
              <w:marLeft w:val="0"/>
              <w:marRight w:val="0"/>
              <w:marTop w:val="0"/>
              <w:marBottom w:val="0"/>
              <w:divBdr>
                <w:top w:val="none" w:sz="0" w:space="0" w:color="auto"/>
                <w:left w:val="none" w:sz="0" w:space="0" w:color="auto"/>
                <w:bottom w:val="none" w:sz="0" w:space="0" w:color="auto"/>
                <w:right w:val="none" w:sz="0" w:space="0" w:color="auto"/>
              </w:divBdr>
            </w:div>
          </w:divsChild>
        </w:div>
        <w:div w:id="1411661865">
          <w:marLeft w:val="0"/>
          <w:marRight w:val="0"/>
          <w:marTop w:val="0"/>
          <w:marBottom w:val="0"/>
          <w:divBdr>
            <w:top w:val="none" w:sz="0" w:space="0" w:color="auto"/>
            <w:left w:val="none" w:sz="0" w:space="0" w:color="auto"/>
            <w:bottom w:val="none" w:sz="0" w:space="0" w:color="auto"/>
            <w:right w:val="none" w:sz="0" w:space="0" w:color="auto"/>
          </w:divBdr>
          <w:divsChild>
            <w:div w:id="412820154">
              <w:marLeft w:val="0"/>
              <w:marRight w:val="0"/>
              <w:marTop w:val="0"/>
              <w:marBottom w:val="0"/>
              <w:divBdr>
                <w:top w:val="none" w:sz="0" w:space="0" w:color="auto"/>
                <w:left w:val="none" w:sz="0" w:space="0" w:color="auto"/>
                <w:bottom w:val="none" w:sz="0" w:space="0" w:color="auto"/>
                <w:right w:val="none" w:sz="0" w:space="0" w:color="auto"/>
              </w:divBdr>
            </w:div>
          </w:divsChild>
        </w:div>
        <w:div w:id="1090541966">
          <w:marLeft w:val="0"/>
          <w:marRight w:val="0"/>
          <w:marTop w:val="0"/>
          <w:marBottom w:val="0"/>
          <w:divBdr>
            <w:top w:val="none" w:sz="0" w:space="0" w:color="auto"/>
            <w:left w:val="none" w:sz="0" w:space="0" w:color="auto"/>
            <w:bottom w:val="none" w:sz="0" w:space="0" w:color="auto"/>
            <w:right w:val="none" w:sz="0" w:space="0" w:color="auto"/>
          </w:divBdr>
          <w:divsChild>
            <w:div w:id="294721973">
              <w:marLeft w:val="0"/>
              <w:marRight w:val="0"/>
              <w:marTop w:val="0"/>
              <w:marBottom w:val="0"/>
              <w:divBdr>
                <w:top w:val="none" w:sz="0" w:space="0" w:color="auto"/>
                <w:left w:val="none" w:sz="0" w:space="0" w:color="auto"/>
                <w:bottom w:val="none" w:sz="0" w:space="0" w:color="auto"/>
                <w:right w:val="none" w:sz="0" w:space="0" w:color="auto"/>
              </w:divBdr>
            </w:div>
          </w:divsChild>
        </w:div>
        <w:div w:id="1568689238">
          <w:marLeft w:val="0"/>
          <w:marRight w:val="0"/>
          <w:marTop w:val="0"/>
          <w:marBottom w:val="0"/>
          <w:divBdr>
            <w:top w:val="none" w:sz="0" w:space="0" w:color="auto"/>
            <w:left w:val="none" w:sz="0" w:space="0" w:color="auto"/>
            <w:bottom w:val="none" w:sz="0" w:space="0" w:color="auto"/>
            <w:right w:val="none" w:sz="0" w:space="0" w:color="auto"/>
          </w:divBdr>
          <w:divsChild>
            <w:div w:id="1176463069">
              <w:marLeft w:val="0"/>
              <w:marRight w:val="0"/>
              <w:marTop w:val="0"/>
              <w:marBottom w:val="0"/>
              <w:divBdr>
                <w:top w:val="none" w:sz="0" w:space="0" w:color="auto"/>
                <w:left w:val="none" w:sz="0" w:space="0" w:color="auto"/>
                <w:bottom w:val="none" w:sz="0" w:space="0" w:color="auto"/>
                <w:right w:val="none" w:sz="0" w:space="0" w:color="auto"/>
              </w:divBdr>
            </w:div>
          </w:divsChild>
        </w:div>
        <w:div w:id="230123304">
          <w:marLeft w:val="0"/>
          <w:marRight w:val="0"/>
          <w:marTop w:val="0"/>
          <w:marBottom w:val="0"/>
          <w:divBdr>
            <w:top w:val="none" w:sz="0" w:space="0" w:color="auto"/>
            <w:left w:val="none" w:sz="0" w:space="0" w:color="auto"/>
            <w:bottom w:val="none" w:sz="0" w:space="0" w:color="auto"/>
            <w:right w:val="none" w:sz="0" w:space="0" w:color="auto"/>
          </w:divBdr>
          <w:divsChild>
            <w:div w:id="418989561">
              <w:marLeft w:val="0"/>
              <w:marRight w:val="0"/>
              <w:marTop w:val="0"/>
              <w:marBottom w:val="0"/>
              <w:divBdr>
                <w:top w:val="none" w:sz="0" w:space="0" w:color="auto"/>
                <w:left w:val="none" w:sz="0" w:space="0" w:color="auto"/>
                <w:bottom w:val="none" w:sz="0" w:space="0" w:color="auto"/>
                <w:right w:val="none" w:sz="0" w:space="0" w:color="auto"/>
              </w:divBdr>
            </w:div>
          </w:divsChild>
        </w:div>
        <w:div w:id="190650667">
          <w:marLeft w:val="0"/>
          <w:marRight w:val="0"/>
          <w:marTop w:val="0"/>
          <w:marBottom w:val="0"/>
          <w:divBdr>
            <w:top w:val="none" w:sz="0" w:space="0" w:color="auto"/>
            <w:left w:val="none" w:sz="0" w:space="0" w:color="auto"/>
            <w:bottom w:val="none" w:sz="0" w:space="0" w:color="auto"/>
            <w:right w:val="none" w:sz="0" w:space="0" w:color="auto"/>
          </w:divBdr>
          <w:divsChild>
            <w:div w:id="473134709">
              <w:marLeft w:val="0"/>
              <w:marRight w:val="0"/>
              <w:marTop w:val="0"/>
              <w:marBottom w:val="0"/>
              <w:divBdr>
                <w:top w:val="none" w:sz="0" w:space="0" w:color="auto"/>
                <w:left w:val="none" w:sz="0" w:space="0" w:color="auto"/>
                <w:bottom w:val="none" w:sz="0" w:space="0" w:color="auto"/>
                <w:right w:val="none" w:sz="0" w:space="0" w:color="auto"/>
              </w:divBdr>
            </w:div>
          </w:divsChild>
        </w:div>
        <w:div w:id="1066151749">
          <w:marLeft w:val="0"/>
          <w:marRight w:val="0"/>
          <w:marTop w:val="0"/>
          <w:marBottom w:val="0"/>
          <w:divBdr>
            <w:top w:val="none" w:sz="0" w:space="0" w:color="auto"/>
            <w:left w:val="none" w:sz="0" w:space="0" w:color="auto"/>
            <w:bottom w:val="none" w:sz="0" w:space="0" w:color="auto"/>
            <w:right w:val="none" w:sz="0" w:space="0" w:color="auto"/>
          </w:divBdr>
          <w:divsChild>
            <w:div w:id="49573343">
              <w:marLeft w:val="0"/>
              <w:marRight w:val="0"/>
              <w:marTop w:val="0"/>
              <w:marBottom w:val="0"/>
              <w:divBdr>
                <w:top w:val="none" w:sz="0" w:space="0" w:color="auto"/>
                <w:left w:val="none" w:sz="0" w:space="0" w:color="auto"/>
                <w:bottom w:val="none" w:sz="0" w:space="0" w:color="auto"/>
                <w:right w:val="none" w:sz="0" w:space="0" w:color="auto"/>
              </w:divBdr>
            </w:div>
          </w:divsChild>
        </w:div>
        <w:div w:id="1961066361">
          <w:marLeft w:val="0"/>
          <w:marRight w:val="0"/>
          <w:marTop w:val="0"/>
          <w:marBottom w:val="0"/>
          <w:divBdr>
            <w:top w:val="none" w:sz="0" w:space="0" w:color="auto"/>
            <w:left w:val="none" w:sz="0" w:space="0" w:color="auto"/>
            <w:bottom w:val="none" w:sz="0" w:space="0" w:color="auto"/>
            <w:right w:val="none" w:sz="0" w:space="0" w:color="auto"/>
          </w:divBdr>
          <w:divsChild>
            <w:div w:id="89277771">
              <w:marLeft w:val="0"/>
              <w:marRight w:val="0"/>
              <w:marTop w:val="0"/>
              <w:marBottom w:val="0"/>
              <w:divBdr>
                <w:top w:val="none" w:sz="0" w:space="0" w:color="auto"/>
                <w:left w:val="none" w:sz="0" w:space="0" w:color="auto"/>
                <w:bottom w:val="none" w:sz="0" w:space="0" w:color="auto"/>
                <w:right w:val="none" w:sz="0" w:space="0" w:color="auto"/>
              </w:divBdr>
            </w:div>
            <w:div w:id="2114587775">
              <w:marLeft w:val="0"/>
              <w:marRight w:val="0"/>
              <w:marTop w:val="0"/>
              <w:marBottom w:val="0"/>
              <w:divBdr>
                <w:top w:val="none" w:sz="0" w:space="0" w:color="auto"/>
                <w:left w:val="none" w:sz="0" w:space="0" w:color="auto"/>
                <w:bottom w:val="none" w:sz="0" w:space="0" w:color="auto"/>
                <w:right w:val="none" w:sz="0" w:space="0" w:color="auto"/>
              </w:divBdr>
            </w:div>
          </w:divsChild>
        </w:div>
        <w:div w:id="1543446518">
          <w:marLeft w:val="0"/>
          <w:marRight w:val="0"/>
          <w:marTop w:val="0"/>
          <w:marBottom w:val="0"/>
          <w:divBdr>
            <w:top w:val="none" w:sz="0" w:space="0" w:color="auto"/>
            <w:left w:val="none" w:sz="0" w:space="0" w:color="auto"/>
            <w:bottom w:val="none" w:sz="0" w:space="0" w:color="auto"/>
            <w:right w:val="none" w:sz="0" w:space="0" w:color="auto"/>
          </w:divBdr>
          <w:divsChild>
            <w:div w:id="1684671134">
              <w:marLeft w:val="0"/>
              <w:marRight w:val="0"/>
              <w:marTop w:val="0"/>
              <w:marBottom w:val="0"/>
              <w:divBdr>
                <w:top w:val="none" w:sz="0" w:space="0" w:color="auto"/>
                <w:left w:val="none" w:sz="0" w:space="0" w:color="auto"/>
                <w:bottom w:val="none" w:sz="0" w:space="0" w:color="auto"/>
                <w:right w:val="none" w:sz="0" w:space="0" w:color="auto"/>
              </w:divBdr>
            </w:div>
          </w:divsChild>
        </w:div>
        <w:div w:id="856579358">
          <w:marLeft w:val="0"/>
          <w:marRight w:val="0"/>
          <w:marTop w:val="0"/>
          <w:marBottom w:val="0"/>
          <w:divBdr>
            <w:top w:val="none" w:sz="0" w:space="0" w:color="auto"/>
            <w:left w:val="none" w:sz="0" w:space="0" w:color="auto"/>
            <w:bottom w:val="none" w:sz="0" w:space="0" w:color="auto"/>
            <w:right w:val="none" w:sz="0" w:space="0" w:color="auto"/>
          </w:divBdr>
          <w:divsChild>
            <w:div w:id="722631920">
              <w:marLeft w:val="0"/>
              <w:marRight w:val="0"/>
              <w:marTop w:val="0"/>
              <w:marBottom w:val="0"/>
              <w:divBdr>
                <w:top w:val="none" w:sz="0" w:space="0" w:color="auto"/>
                <w:left w:val="none" w:sz="0" w:space="0" w:color="auto"/>
                <w:bottom w:val="none" w:sz="0" w:space="0" w:color="auto"/>
                <w:right w:val="none" w:sz="0" w:space="0" w:color="auto"/>
              </w:divBdr>
            </w:div>
          </w:divsChild>
        </w:div>
        <w:div w:id="1207058692">
          <w:marLeft w:val="0"/>
          <w:marRight w:val="0"/>
          <w:marTop w:val="0"/>
          <w:marBottom w:val="0"/>
          <w:divBdr>
            <w:top w:val="none" w:sz="0" w:space="0" w:color="auto"/>
            <w:left w:val="none" w:sz="0" w:space="0" w:color="auto"/>
            <w:bottom w:val="none" w:sz="0" w:space="0" w:color="auto"/>
            <w:right w:val="none" w:sz="0" w:space="0" w:color="auto"/>
          </w:divBdr>
          <w:divsChild>
            <w:div w:id="1904948983">
              <w:marLeft w:val="0"/>
              <w:marRight w:val="0"/>
              <w:marTop w:val="0"/>
              <w:marBottom w:val="0"/>
              <w:divBdr>
                <w:top w:val="none" w:sz="0" w:space="0" w:color="auto"/>
                <w:left w:val="none" w:sz="0" w:space="0" w:color="auto"/>
                <w:bottom w:val="none" w:sz="0" w:space="0" w:color="auto"/>
                <w:right w:val="none" w:sz="0" w:space="0" w:color="auto"/>
              </w:divBdr>
            </w:div>
          </w:divsChild>
        </w:div>
        <w:div w:id="1945064980">
          <w:marLeft w:val="0"/>
          <w:marRight w:val="0"/>
          <w:marTop w:val="0"/>
          <w:marBottom w:val="0"/>
          <w:divBdr>
            <w:top w:val="none" w:sz="0" w:space="0" w:color="auto"/>
            <w:left w:val="none" w:sz="0" w:space="0" w:color="auto"/>
            <w:bottom w:val="none" w:sz="0" w:space="0" w:color="auto"/>
            <w:right w:val="none" w:sz="0" w:space="0" w:color="auto"/>
          </w:divBdr>
          <w:divsChild>
            <w:div w:id="1323049686">
              <w:marLeft w:val="0"/>
              <w:marRight w:val="0"/>
              <w:marTop w:val="0"/>
              <w:marBottom w:val="0"/>
              <w:divBdr>
                <w:top w:val="none" w:sz="0" w:space="0" w:color="auto"/>
                <w:left w:val="none" w:sz="0" w:space="0" w:color="auto"/>
                <w:bottom w:val="none" w:sz="0" w:space="0" w:color="auto"/>
                <w:right w:val="none" w:sz="0" w:space="0" w:color="auto"/>
              </w:divBdr>
            </w:div>
          </w:divsChild>
        </w:div>
        <w:div w:id="1957980334">
          <w:marLeft w:val="0"/>
          <w:marRight w:val="0"/>
          <w:marTop w:val="0"/>
          <w:marBottom w:val="0"/>
          <w:divBdr>
            <w:top w:val="none" w:sz="0" w:space="0" w:color="auto"/>
            <w:left w:val="none" w:sz="0" w:space="0" w:color="auto"/>
            <w:bottom w:val="none" w:sz="0" w:space="0" w:color="auto"/>
            <w:right w:val="none" w:sz="0" w:space="0" w:color="auto"/>
          </w:divBdr>
          <w:divsChild>
            <w:div w:id="1407267841">
              <w:marLeft w:val="0"/>
              <w:marRight w:val="0"/>
              <w:marTop w:val="0"/>
              <w:marBottom w:val="0"/>
              <w:divBdr>
                <w:top w:val="none" w:sz="0" w:space="0" w:color="auto"/>
                <w:left w:val="none" w:sz="0" w:space="0" w:color="auto"/>
                <w:bottom w:val="none" w:sz="0" w:space="0" w:color="auto"/>
                <w:right w:val="none" w:sz="0" w:space="0" w:color="auto"/>
              </w:divBdr>
            </w:div>
            <w:div w:id="772092207">
              <w:marLeft w:val="0"/>
              <w:marRight w:val="0"/>
              <w:marTop w:val="0"/>
              <w:marBottom w:val="0"/>
              <w:divBdr>
                <w:top w:val="none" w:sz="0" w:space="0" w:color="auto"/>
                <w:left w:val="none" w:sz="0" w:space="0" w:color="auto"/>
                <w:bottom w:val="none" w:sz="0" w:space="0" w:color="auto"/>
                <w:right w:val="none" w:sz="0" w:space="0" w:color="auto"/>
              </w:divBdr>
            </w:div>
          </w:divsChild>
        </w:div>
        <w:div w:id="264311351">
          <w:marLeft w:val="0"/>
          <w:marRight w:val="0"/>
          <w:marTop w:val="0"/>
          <w:marBottom w:val="0"/>
          <w:divBdr>
            <w:top w:val="none" w:sz="0" w:space="0" w:color="auto"/>
            <w:left w:val="none" w:sz="0" w:space="0" w:color="auto"/>
            <w:bottom w:val="none" w:sz="0" w:space="0" w:color="auto"/>
            <w:right w:val="none" w:sz="0" w:space="0" w:color="auto"/>
          </w:divBdr>
          <w:divsChild>
            <w:div w:id="2074428528">
              <w:marLeft w:val="0"/>
              <w:marRight w:val="0"/>
              <w:marTop w:val="0"/>
              <w:marBottom w:val="0"/>
              <w:divBdr>
                <w:top w:val="none" w:sz="0" w:space="0" w:color="auto"/>
                <w:left w:val="none" w:sz="0" w:space="0" w:color="auto"/>
                <w:bottom w:val="none" w:sz="0" w:space="0" w:color="auto"/>
                <w:right w:val="none" w:sz="0" w:space="0" w:color="auto"/>
              </w:divBdr>
            </w:div>
          </w:divsChild>
        </w:div>
        <w:div w:id="1768889887">
          <w:marLeft w:val="0"/>
          <w:marRight w:val="0"/>
          <w:marTop w:val="0"/>
          <w:marBottom w:val="0"/>
          <w:divBdr>
            <w:top w:val="none" w:sz="0" w:space="0" w:color="auto"/>
            <w:left w:val="none" w:sz="0" w:space="0" w:color="auto"/>
            <w:bottom w:val="none" w:sz="0" w:space="0" w:color="auto"/>
            <w:right w:val="none" w:sz="0" w:space="0" w:color="auto"/>
          </w:divBdr>
          <w:divsChild>
            <w:div w:id="1317300052">
              <w:marLeft w:val="0"/>
              <w:marRight w:val="0"/>
              <w:marTop w:val="0"/>
              <w:marBottom w:val="0"/>
              <w:divBdr>
                <w:top w:val="none" w:sz="0" w:space="0" w:color="auto"/>
                <w:left w:val="none" w:sz="0" w:space="0" w:color="auto"/>
                <w:bottom w:val="none" w:sz="0" w:space="0" w:color="auto"/>
                <w:right w:val="none" w:sz="0" w:space="0" w:color="auto"/>
              </w:divBdr>
            </w:div>
            <w:div w:id="611865361">
              <w:marLeft w:val="0"/>
              <w:marRight w:val="0"/>
              <w:marTop w:val="0"/>
              <w:marBottom w:val="0"/>
              <w:divBdr>
                <w:top w:val="none" w:sz="0" w:space="0" w:color="auto"/>
                <w:left w:val="none" w:sz="0" w:space="0" w:color="auto"/>
                <w:bottom w:val="none" w:sz="0" w:space="0" w:color="auto"/>
                <w:right w:val="none" w:sz="0" w:space="0" w:color="auto"/>
              </w:divBdr>
            </w:div>
            <w:div w:id="1702198908">
              <w:marLeft w:val="0"/>
              <w:marRight w:val="0"/>
              <w:marTop w:val="0"/>
              <w:marBottom w:val="0"/>
              <w:divBdr>
                <w:top w:val="none" w:sz="0" w:space="0" w:color="auto"/>
                <w:left w:val="none" w:sz="0" w:space="0" w:color="auto"/>
                <w:bottom w:val="none" w:sz="0" w:space="0" w:color="auto"/>
                <w:right w:val="none" w:sz="0" w:space="0" w:color="auto"/>
              </w:divBdr>
            </w:div>
            <w:div w:id="144206284">
              <w:marLeft w:val="0"/>
              <w:marRight w:val="0"/>
              <w:marTop w:val="0"/>
              <w:marBottom w:val="0"/>
              <w:divBdr>
                <w:top w:val="none" w:sz="0" w:space="0" w:color="auto"/>
                <w:left w:val="none" w:sz="0" w:space="0" w:color="auto"/>
                <w:bottom w:val="none" w:sz="0" w:space="0" w:color="auto"/>
                <w:right w:val="none" w:sz="0" w:space="0" w:color="auto"/>
              </w:divBdr>
            </w:div>
          </w:divsChild>
        </w:div>
        <w:div w:id="1877229182">
          <w:marLeft w:val="0"/>
          <w:marRight w:val="0"/>
          <w:marTop w:val="0"/>
          <w:marBottom w:val="0"/>
          <w:divBdr>
            <w:top w:val="none" w:sz="0" w:space="0" w:color="auto"/>
            <w:left w:val="none" w:sz="0" w:space="0" w:color="auto"/>
            <w:bottom w:val="none" w:sz="0" w:space="0" w:color="auto"/>
            <w:right w:val="none" w:sz="0" w:space="0" w:color="auto"/>
          </w:divBdr>
          <w:divsChild>
            <w:div w:id="365909171">
              <w:marLeft w:val="0"/>
              <w:marRight w:val="0"/>
              <w:marTop w:val="0"/>
              <w:marBottom w:val="0"/>
              <w:divBdr>
                <w:top w:val="none" w:sz="0" w:space="0" w:color="auto"/>
                <w:left w:val="none" w:sz="0" w:space="0" w:color="auto"/>
                <w:bottom w:val="none" w:sz="0" w:space="0" w:color="auto"/>
                <w:right w:val="none" w:sz="0" w:space="0" w:color="auto"/>
              </w:divBdr>
            </w:div>
          </w:divsChild>
        </w:div>
        <w:div w:id="1422334841">
          <w:marLeft w:val="0"/>
          <w:marRight w:val="0"/>
          <w:marTop w:val="0"/>
          <w:marBottom w:val="0"/>
          <w:divBdr>
            <w:top w:val="none" w:sz="0" w:space="0" w:color="auto"/>
            <w:left w:val="none" w:sz="0" w:space="0" w:color="auto"/>
            <w:bottom w:val="none" w:sz="0" w:space="0" w:color="auto"/>
            <w:right w:val="none" w:sz="0" w:space="0" w:color="auto"/>
          </w:divBdr>
          <w:divsChild>
            <w:div w:id="113642265">
              <w:marLeft w:val="0"/>
              <w:marRight w:val="0"/>
              <w:marTop w:val="0"/>
              <w:marBottom w:val="0"/>
              <w:divBdr>
                <w:top w:val="none" w:sz="0" w:space="0" w:color="auto"/>
                <w:left w:val="none" w:sz="0" w:space="0" w:color="auto"/>
                <w:bottom w:val="none" w:sz="0" w:space="0" w:color="auto"/>
                <w:right w:val="none" w:sz="0" w:space="0" w:color="auto"/>
              </w:divBdr>
            </w:div>
          </w:divsChild>
        </w:div>
        <w:div w:id="1357463164">
          <w:marLeft w:val="0"/>
          <w:marRight w:val="0"/>
          <w:marTop w:val="0"/>
          <w:marBottom w:val="0"/>
          <w:divBdr>
            <w:top w:val="none" w:sz="0" w:space="0" w:color="auto"/>
            <w:left w:val="none" w:sz="0" w:space="0" w:color="auto"/>
            <w:bottom w:val="none" w:sz="0" w:space="0" w:color="auto"/>
            <w:right w:val="none" w:sz="0" w:space="0" w:color="auto"/>
          </w:divBdr>
          <w:divsChild>
            <w:div w:id="331571809">
              <w:marLeft w:val="0"/>
              <w:marRight w:val="0"/>
              <w:marTop w:val="0"/>
              <w:marBottom w:val="0"/>
              <w:divBdr>
                <w:top w:val="none" w:sz="0" w:space="0" w:color="auto"/>
                <w:left w:val="none" w:sz="0" w:space="0" w:color="auto"/>
                <w:bottom w:val="none" w:sz="0" w:space="0" w:color="auto"/>
                <w:right w:val="none" w:sz="0" w:space="0" w:color="auto"/>
              </w:divBdr>
            </w:div>
          </w:divsChild>
        </w:div>
        <w:div w:id="1075323227">
          <w:marLeft w:val="0"/>
          <w:marRight w:val="0"/>
          <w:marTop w:val="0"/>
          <w:marBottom w:val="0"/>
          <w:divBdr>
            <w:top w:val="none" w:sz="0" w:space="0" w:color="auto"/>
            <w:left w:val="none" w:sz="0" w:space="0" w:color="auto"/>
            <w:bottom w:val="none" w:sz="0" w:space="0" w:color="auto"/>
            <w:right w:val="none" w:sz="0" w:space="0" w:color="auto"/>
          </w:divBdr>
          <w:divsChild>
            <w:div w:id="1202326061">
              <w:marLeft w:val="0"/>
              <w:marRight w:val="0"/>
              <w:marTop w:val="0"/>
              <w:marBottom w:val="0"/>
              <w:divBdr>
                <w:top w:val="none" w:sz="0" w:space="0" w:color="auto"/>
                <w:left w:val="none" w:sz="0" w:space="0" w:color="auto"/>
                <w:bottom w:val="none" w:sz="0" w:space="0" w:color="auto"/>
                <w:right w:val="none" w:sz="0" w:space="0" w:color="auto"/>
              </w:divBdr>
            </w:div>
            <w:div w:id="1527013932">
              <w:marLeft w:val="0"/>
              <w:marRight w:val="0"/>
              <w:marTop w:val="0"/>
              <w:marBottom w:val="0"/>
              <w:divBdr>
                <w:top w:val="none" w:sz="0" w:space="0" w:color="auto"/>
                <w:left w:val="none" w:sz="0" w:space="0" w:color="auto"/>
                <w:bottom w:val="none" w:sz="0" w:space="0" w:color="auto"/>
                <w:right w:val="none" w:sz="0" w:space="0" w:color="auto"/>
              </w:divBdr>
            </w:div>
            <w:div w:id="1764912010">
              <w:marLeft w:val="0"/>
              <w:marRight w:val="0"/>
              <w:marTop w:val="0"/>
              <w:marBottom w:val="0"/>
              <w:divBdr>
                <w:top w:val="none" w:sz="0" w:space="0" w:color="auto"/>
                <w:left w:val="none" w:sz="0" w:space="0" w:color="auto"/>
                <w:bottom w:val="none" w:sz="0" w:space="0" w:color="auto"/>
                <w:right w:val="none" w:sz="0" w:space="0" w:color="auto"/>
              </w:divBdr>
            </w:div>
          </w:divsChild>
        </w:div>
        <w:div w:id="909540798">
          <w:marLeft w:val="0"/>
          <w:marRight w:val="0"/>
          <w:marTop w:val="0"/>
          <w:marBottom w:val="0"/>
          <w:divBdr>
            <w:top w:val="none" w:sz="0" w:space="0" w:color="auto"/>
            <w:left w:val="none" w:sz="0" w:space="0" w:color="auto"/>
            <w:bottom w:val="none" w:sz="0" w:space="0" w:color="auto"/>
            <w:right w:val="none" w:sz="0" w:space="0" w:color="auto"/>
          </w:divBdr>
          <w:divsChild>
            <w:div w:id="1149246771">
              <w:marLeft w:val="0"/>
              <w:marRight w:val="0"/>
              <w:marTop w:val="0"/>
              <w:marBottom w:val="0"/>
              <w:divBdr>
                <w:top w:val="none" w:sz="0" w:space="0" w:color="auto"/>
                <w:left w:val="none" w:sz="0" w:space="0" w:color="auto"/>
                <w:bottom w:val="none" w:sz="0" w:space="0" w:color="auto"/>
                <w:right w:val="none" w:sz="0" w:space="0" w:color="auto"/>
              </w:divBdr>
            </w:div>
          </w:divsChild>
        </w:div>
        <w:div w:id="379332054">
          <w:marLeft w:val="0"/>
          <w:marRight w:val="0"/>
          <w:marTop w:val="0"/>
          <w:marBottom w:val="0"/>
          <w:divBdr>
            <w:top w:val="none" w:sz="0" w:space="0" w:color="auto"/>
            <w:left w:val="none" w:sz="0" w:space="0" w:color="auto"/>
            <w:bottom w:val="none" w:sz="0" w:space="0" w:color="auto"/>
            <w:right w:val="none" w:sz="0" w:space="0" w:color="auto"/>
          </w:divBdr>
          <w:divsChild>
            <w:div w:id="330528027">
              <w:marLeft w:val="0"/>
              <w:marRight w:val="0"/>
              <w:marTop w:val="0"/>
              <w:marBottom w:val="0"/>
              <w:divBdr>
                <w:top w:val="none" w:sz="0" w:space="0" w:color="auto"/>
                <w:left w:val="none" w:sz="0" w:space="0" w:color="auto"/>
                <w:bottom w:val="none" w:sz="0" w:space="0" w:color="auto"/>
                <w:right w:val="none" w:sz="0" w:space="0" w:color="auto"/>
              </w:divBdr>
            </w:div>
            <w:div w:id="882787223">
              <w:marLeft w:val="0"/>
              <w:marRight w:val="0"/>
              <w:marTop w:val="0"/>
              <w:marBottom w:val="0"/>
              <w:divBdr>
                <w:top w:val="none" w:sz="0" w:space="0" w:color="auto"/>
                <w:left w:val="none" w:sz="0" w:space="0" w:color="auto"/>
                <w:bottom w:val="none" w:sz="0" w:space="0" w:color="auto"/>
                <w:right w:val="none" w:sz="0" w:space="0" w:color="auto"/>
              </w:divBdr>
            </w:div>
          </w:divsChild>
        </w:div>
        <w:div w:id="1218275977">
          <w:marLeft w:val="0"/>
          <w:marRight w:val="0"/>
          <w:marTop w:val="0"/>
          <w:marBottom w:val="0"/>
          <w:divBdr>
            <w:top w:val="none" w:sz="0" w:space="0" w:color="auto"/>
            <w:left w:val="none" w:sz="0" w:space="0" w:color="auto"/>
            <w:bottom w:val="none" w:sz="0" w:space="0" w:color="auto"/>
            <w:right w:val="none" w:sz="0" w:space="0" w:color="auto"/>
          </w:divBdr>
          <w:divsChild>
            <w:div w:id="184222282">
              <w:marLeft w:val="0"/>
              <w:marRight w:val="0"/>
              <w:marTop w:val="0"/>
              <w:marBottom w:val="0"/>
              <w:divBdr>
                <w:top w:val="none" w:sz="0" w:space="0" w:color="auto"/>
                <w:left w:val="none" w:sz="0" w:space="0" w:color="auto"/>
                <w:bottom w:val="none" w:sz="0" w:space="0" w:color="auto"/>
                <w:right w:val="none" w:sz="0" w:space="0" w:color="auto"/>
              </w:divBdr>
            </w:div>
          </w:divsChild>
        </w:div>
        <w:div w:id="1567303197">
          <w:marLeft w:val="0"/>
          <w:marRight w:val="0"/>
          <w:marTop w:val="0"/>
          <w:marBottom w:val="0"/>
          <w:divBdr>
            <w:top w:val="none" w:sz="0" w:space="0" w:color="auto"/>
            <w:left w:val="none" w:sz="0" w:space="0" w:color="auto"/>
            <w:bottom w:val="none" w:sz="0" w:space="0" w:color="auto"/>
            <w:right w:val="none" w:sz="0" w:space="0" w:color="auto"/>
          </w:divBdr>
          <w:divsChild>
            <w:div w:id="764157336">
              <w:marLeft w:val="0"/>
              <w:marRight w:val="0"/>
              <w:marTop w:val="0"/>
              <w:marBottom w:val="0"/>
              <w:divBdr>
                <w:top w:val="none" w:sz="0" w:space="0" w:color="auto"/>
                <w:left w:val="none" w:sz="0" w:space="0" w:color="auto"/>
                <w:bottom w:val="none" w:sz="0" w:space="0" w:color="auto"/>
                <w:right w:val="none" w:sz="0" w:space="0" w:color="auto"/>
              </w:divBdr>
            </w:div>
          </w:divsChild>
        </w:div>
        <w:div w:id="1932540126">
          <w:marLeft w:val="0"/>
          <w:marRight w:val="0"/>
          <w:marTop w:val="0"/>
          <w:marBottom w:val="0"/>
          <w:divBdr>
            <w:top w:val="none" w:sz="0" w:space="0" w:color="auto"/>
            <w:left w:val="none" w:sz="0" w:space="0" w:color="auto"/>
            <w:bottom w:val="none" w:sz="0" w:space="0" w:color="auto"/>
            <w:right w:val="none" w:sz="0" w:space="0" w:color="auto"/>
          </w:divBdr>
          <w:divsChild>
            <w:div w:id="1209150270">
              <w:marLeft w:val="0"/>
              <w:marRight w:val="0"/>
              <w:marTop w:val="0"/>
              <w:marBottom w:val="0"/>
              <w:divBdr>
                <w:top w:val="none" w:sz="0" w:space="0" w:color="auto"/>
                <w:left w:val="none" w:sz="0" w:space="0" w:color="auto"/>
                <w:bottom w:val="none" w:sz="0" w:space="0" w:color="auto"/>
                <w:right w:val="none" w:sz="0" w:space="0" w:color="auto"/>
              </w:divBdr>
            </w:div>
          </w:divsChild>
        </w:div>
        <w:div w:id="1834487408">
          <w:marLeft w:val="0"/>
          <w:marRight w:val="0"/>
          <w:marTop w:val="0"/>
          <w:marBottom w:val="0"/>
          <w:divBdr>
            <w:top w:val="none" w:sz="0" w:space="0" w:color="auto"/>
            <w:left w:val="none" w:sz="0" w:space="0" w:color="auto"/>
            <w:bottom w:val="none" w:sz="0" w:space="0" w:color="auto"/>
            <w:right w:val="none" w:sz="0" w:space="0" w:color="auto"/>
          </w:divBdr>
          <w:divsChild>
            <w:div w:id="668219208">
              <w:marLeft w:val="0"/>
              <w:marRight w:val="0"/>
              <w:marTop w:val="0"/>
              <w:marBottom w:val="0"/>
              <w:divBdr>
                <w:top w:val="none" w:sz="0" w:space="0" w:color="auto"/>
                <w:left w:val="none" w:sz="0" w:space="0" w:color="auto"/>
                <w:bottom w:val="none" w:sz="0" w:space="0" w:color="auto"/>
                <w:right w:val="none" w:sz="0" w:space="0" w:color="auto"/>
              </w:divBdr>
            </w:div>
          </w:divsChild>
        </w:div>
        <w:div w:id="288047572">
          <w:marLeft w:val="0"/>
          <w:marRight w:val="0"/>
          <w:marTop w:val="0"/>
          <w:marBottom w:val="0"/>
          <w:divBdr>
            <w:top w:val="none" w:sz="0" w:space="0" w:color="auto"/>
            <w:left w:val="none" w:sz="0" w:space="0" w:color="auto"/>
            <w:bottom w:val="none" w:sz="0" w:space="0" w:color="auto"/>
            <w:right w:val="none" w:sz="0" w:space="0" w:color="auto"/>
          </w:divBdr>
          <w:divsChild>
            <w:div w:id="1998727368">
              <w:marLeft w:val="0"/>
              <w:marRight w:val="0"/>
              <w:marTop w:val="0"/>
              <w:marBottom w:val="0"/>
              <w:divBdr>
                <w:top w:val="none" w:sz="0" w:space="0" w:color="auto"/>
                <w:left w:val="none" w:sz="0" w:space="0" w:color="auto"/>
                <w:bottom w:val="none" w:sz="0" w:space="0" w:color="auto"/>
                <w:right w:val="none" w:sz="0" w:space="0" w:color="auto"/>
              </w:divBdr>
            </w:div>
          </w:divsChild>
        </w:div>
        <w:div w:id="172182985">
          <w:marLeft w:val="0"/>
          <w:marRight w:val="0"/>
          <w:marTop w:val="0"/>
          <w:marBottom w:val="0"/>
          <w:divBdr>
            <w:top w:val="none" w:sz="0" w:space="0" w:color="auto"/>
            <w:left w:val="none" w:sz="0" w:space="0" w:color="auto"/>
            <w:bottom w:val="none" w:sz="0" w:space="0" w:color="auto"/>
            <w:right w:val="none" w:sz="0" w:space="0" w:color="auto"/>
          </w:divBdr>
          <w:divsChild>
            <w:div w:id="2086145132">
              <w:marLeft w:val="0"/>
              <w:marRight w:val="0"/>
              <w:marTop w:val="0"/>
              <w:marBottom w:val="0"/>
              <w:divBdr>
                <w:top w:val="none" w:sz="0" w:space="0" w:color="auto"/>
                <w:left w:val="none" w:sz="0" w:space="0" w:color="auto"/>
                <w:bottom w:val="none" w:sz="0" w:space="0" w:color="auto"/>
                <w:right w:val="none" w:sz="0" w:space="0" w:color="auto"/>
              </w:divBdr>
            </w:div>
          </w:divsChild>
        </w:div>
        <w:div w:id="1797139262">
          <w:marLeft w:val="0"/>
          <w:marRight w:val="0"/>
          <w:marTop w:val="0"/>
          <w:marBottom w:val="0"/>
          <w:divBdr>
            <w:top w:val="none" w:sz="0" w:space="0" w:color="auto"/>
            <w:left w:val="none" w:sz="0" w:space="0" w:color="auto"/>
            <w:bottom w:val="none" w:sz="0" w:space="0" w:color="auto"/>
            <w:right w:val="none" w:sz="0" w:space="0" w:color="auto"/>
          </w:divBdr>
          <w:divsChild>
            <w:div w:id="931163683">
              <w:marLeft w:val="0"/>
              <w:marRight w:val="0"/>
              <w:marTop w:val="0"/>
              <w:marBottom w:val="0"/>
              <w:divBdr>
                <w:top w:val="none" w:sz="0" w:space="0" w:color="auto"/>
                <w:left w:val="none" w:sz="0" w:space="0" w:color="auto"/>
                <w:bottom w:val="none" w:sz="0" w:space="0" w:color="auto"/>
                <w:right w:val="none" w:sz="0" w:space="0" w:color="auto"/>
              </w:divBdr>
            </w:div>
          </w:divsChild>
        </w:div>
        <w:div w:id="214197545">
          <w:marLeft w:val="0"/>
          <w:marRight w:val="0"/>
          <w:marTop w:val="0"/>
          <w:marBottom w:val="0"/>
          <w:divBdr>
            <w:top w:val="none" w:sz="0" w:space="0" w:color="auto"/>
            <w:left w:val="none" w:sz="0" w:space="0" w:color="auto"/>
            <w:bottom w:val="none" w:sz="0" w:space="0" w:color="auto"/>
            <w:right w:val="none" w:sz="0" w:space="0" w:color="auto"/>
          </w:divBdr>
          <w:divsChild>
            <w:div w:id="32534746">
              <w:marLeft w:val="0"/>
              <w:marRight w:val="0"/>
              <w:marTop w:val="0"/>
              <w:marBottom w:val="0"/>
              <w:divBdr>
                <w:top w:val="none" w:sz="0" w:space="0" w:color="auto"/>
                <w:left w:val="none" w:sz="0" w:space="0" w:color="auto"/>
                <w:bottom w:val="none" w:sz="0" w:space="0" w:color="auto"/>
                <w:right w:val="none" w:sz="0" w:space="0" w:color="auto"/>
              </w:divBdr>
            </w:div>
          </w:divsChild>
        </w:div>
        <w:div w:id="858010172">
          <w:marLeft w:val="0"/>
          <w:marRight w:val="0"/>
          <w:marTop w:val="0"/>
          <w:marBottom w:val="0"/>
          <w:divBdr>
            <w:top w:val="none" w:sz="0" w:space="0" w:color="auto"/>
            <w:left w:val="none" w:sz="0" w:space="0" w:color="auto"/>
            <w:bottom w:val="none" w:sz="0" w:space="0" w:color="auto"/>
            <w:right w:val="none" w:sz="0" w:space="0" w:color="auto"/>
          </w:divBdr>
          <w:divsChild>
            <w:div w:id="17124025">
              <w:marLeft w:val="0"/>
              <w:marRight w:val="0"/>
              <w:marTop w:val="0"/>
              <w:marBottom w:val="0"/>
              <w:divBdr>
                <w:top w:val="none" w:sz="0" w:space="0" w:color="auto"/>
                <w:left w:val="none" w:sz="0" w:space="0" w:color="auto"/>
                <w:bottom w:val="none" w:sz="0" w:space="0" w:color="auto"/>
                <w:right w:val="none" w:sz="0" w:space="0" w:color="auto"/>
              </w:divBdr>
            </w:div>
          </w:divsChild>
        </w:div>
        <w:div w:id="1313485880">
          <w:marLeft w:val="0"/>
          <w:marRight w:val="0"/>
          <w:marTop w:val="0"/>
          <w:marBottom w:val="0"/>
          <w:divBdr>
            <w:top w:val="none" w:sz="0" w:space="0" w:color="auto"/>
            <w:left w:val="none" w:sz="0" w:space="0" w:color="auto"/>
            <w:bottom w:val="none" w:sz="0" w:space="0" w:color="auto"/>
            <w:right w:val="none" w:sz="0" w:space="0" w:color="auto"/>
          </w:divBdr>
          <w:divsChild>
            <w:div w:id="759564417">
              <w:marLeft w:val="0"/>
              <w:marRight w:val="0"/>
              <w:marTop w:val="0"/>
              <w:marBottom w:val="0"/>
              <w:divBdr>
                <w:top w:val="none" w:sz="0" w:space="0" w:color="auto"/>
                <w:left w:val="none" w:sz="0" w:space="0" w:color="auto"/>
                <w:bottom w:val="none" w:sz="0" w:space="0" w:color="auto"/>
                <w:right w:val="none" w:sz="0" w:space="0" w:color="auto"/>
              </w:divBdr>
            </w:div>
          </w:divsChild>
        </w:div>
        <w:div w:id="1596746987">
          <w:marLeft w:val="0"/>
          <w:marRight w:val="0"/>
          <w:marTop w:val="0"/>
          <w:marBottom w:val="0"/>
          <w:divBdr>
            <w:top w:val="none" w:sz="0" w:space="0" w:color="auto"/>
            <w:left w:val="none" w:sz="0" w:space="0" w:color="auto"/>
            <w:bottom w:val="none" w:sz="0" w:space="0" w:color="auto"/>
            <w:right w:val="none" w:sz="0" w:space="0" w:color="auto"/>
          </w:divBdr>
          <w:divsChild>
            <w:div w:id="1489207284">
              <w:marLeft w:val="0"/>
              <w:marRight w:val="0"/>
              <w:marTop w:val="0"/>
              <w:marBottom w:val="0"/>
              <w:divBdr>
                <w:top w:val="none" w:sz="0" w:space="0" w:color="auto"/>
                <w:left w:val="none" w:sz="0" w:space="0" w:color="auto"/>
                <w:bottom w:val="none" w:sz="0" w:space="0" w:color="auto"/>
                <w:right w:val="none" w:sz="0" w:space="0" w:color="auto"/>
              </w:divBdr>
            </w:div>
          </w:divsChild>
        </w:div>
        <w:div w:id="694624434">
          <w:marLeft w:val="0"/>
          <w:marRight w:val="0"/>
          <w:marTop w:val="0"/>
          <w:marBottom w:val="0"/>
          <w:divBdr>
            <w:top w:val="none" w:sz="0" w:space="0" w:color="auto"/>
            <w:left w:val="none" w:sz="0" w:space="0" w:color="auto"/>
            <w:bottom w:val="none" w:sz="0" w:space="0" w:color="auto"/>
            <w:right w:val="none" w:sz="0" w:space="0" w:color="auto"/>
          </w:divBdr>
          <w:divsChild>
            <w:div w:id="1902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202">
      <w:bodyDiv w:val="1"/>
      <w:marLeft w:val="0"/>
      <w:marRight w:val="0"/>
      <w:marTop w:val="0"/>
      <w:marBottom w:val="0"/>
      <w:divBdr>
        <w:top w:val="none" w:sz="0" w:space="0" w:color="auto"/>
        <w:left w:val="none" w:sz="0" w:space="0" w:color="auto"/>
        <w:bottom w:val="none" w:sz="0" w:space="0" w:color="auto"/>
        <w:right w:val="none" w:sz="0" w:space="0" w:color="auto"/>
      </w:divBdr>
    </w:div>
    <w:div w:id="1007438525">
      <w:bodyDiv w:val="1"/>
      <w:marLeft w:val="0"/>
      <w:marRight w:val="0"/>
      <w:marTop w:val="0"/>
      <w:marBottom w:val="0"/>
      <w:divBdr>
        <w:top w:val="none" w:sz="0" w:space="0" w:color="auto"/>
        <w:left w:val="none" w:sz="0" w:space="0" w:color="auto"/>
        <w:bottom w:val="none" w:sz="0" w:space="0" w:color="auto"/>
        <w:right w:val="none" w:sz="0" w:space="0" w:color="auto"/>
      </w:divBdr>
      <w:divsChild>
        <w:div w:id="1824471796">
          <w:marLeft w:val="0"/>
          <w:marRight w:val="0"/>
          <w:marTop w:val="0"/>
          <w:marBottom w:val="0"/>
          <w:divBdr>
            <w:top w:val="single" w:sz="2" w:space="0" w:color="E3E3E3"/>
            <w:left w:val="single" w:sz="2" w:space="0" w:color="E3E3E3"/>
            <w:bottom w:val="single" w:sz="2" w:space="0" w:color="E3E3E3"/>
            <w:right w:val="single" w:sz="2" w:space="0" w:color="E3E3E3"/>
          </w:divBdr>
          <w:divsChild>
            <w:div w:id="1521504031">
              <w:marLeft w:val="0"/>
              <w:marRight w:val="0"/>
              <w:marTop w:val="0"/>
              <w:marBottom w:val="0"/>
              <w:divBdr>
                <w:top w:val="single" w:sz="2" w:space="0" w:color="E3E3E3"/>
                <w:left w:val="single" w:sz="2" w:space="0" w:color="E3E3E3"/>
                <w:bottom w:val="single" w:sz="2" w:space="0" w:color="E3E3E3"/>
                <w:right w:val="single" w:sz="2" w:space="0" w:color="E3E3E3"/>
              </w:divBdr>
              <w:divsChild>
                <w:div w:id="1132553689">
                  <w:marLeft w:val="0"/>
                  <w:marRight w:val="0"/>
                  <w:marTop w:val="0"/>
                  <w:marBottom w:val="0"/>
                  <w:divBdr>
                    <w:top w:val="single" w:sz="2" w:space="0" w:color="E3E3E3"/>
                    <w:left w:val="single" w:sz="2" w:space="0" w:color="E3E3E3"/>
                    <w:bottom w:val="single" w:sz="2" w:space="0" w:color="E3E3E3"/>
                    <w:right w:val="single" w:sz="2" w:space="0" w:color="E3E3E3"/>
                  </w:divBdr>
                  <w:divsChild>
                    <w:div w:id="1718044672">
                      <w:marLeft w:val="0"/>
                      <w:marRight w:val="0"/>
                      <w:marTop w:val="0"/>
                      <w:marBottom w:val="0"/>
                      <w:divBdr>
                        <w:top w:val="single" w:sz="2" w:space="0" w:color="E3E3E3"/>
                        <w:left w:val="single" w:sz="2" w:space="0" w:color="E3E3E3"/>
                        <w:bottom w:val="single" w:sz="2" w:space="0" w:color="E3E3E3"/>
                        <w:right w:val="single" w:sz="2" w:space="0" w:color="E3E3E3"/>
                      </w:divBdr>
                      <w:divsChild>
                        <w:div w:id="31342175">
                          <w:marLeft w:val="0"/>
                          <w:marRight w:val="0"/>
                          <w:marTop w:val="0"/>
                          <w:marBottom w:val="0"/>
                          <w:divBdr>
                            <w:top w:val="single" w:sz="2" w:space="0" w:color="E3E3E3"/>
                            <w:left w:val="single" w:sz="2" w:space="0" w:color="E3E3E3"/>
                            <w:bottom w:val="single" w:sz="2" w:space="0" w:color="E3E3E3"/>
                            <w:right w:val="single" w:sz="2" w:space="0" w:color="E3E3E3"/>
                          </w:divBdr>
                          <w:divsChild>
                            <w:div w:id="1437680057">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01844">
                                  <w:marLeft w:val="0"/>
                                  <w:marRight w:val="0"/>
                                  <w:marTop w:val="0"/>
                                  <w:marBottom w:val="0"/>
                                  <w:divBdr>
                                    <w:top w:val="single" w:sz="2" w:space="0" w:color="E3E3E3"/>
                                    <w:left w:val="single" w:sz="2" w:space="0" w:color="E3E3E3"/>
                                    <w:bottom w:val="single" w:sz="2" w:space="0" w:color="E3E3E3"/>
                                    <w:right w:val="single" w:sz="2" w:space="0" w:color="E3E3E3"/>
                                  </w:divBdr>
                                  <w:divsChild>
                                    <w:div w:id="270862950">
                                      <w:marLeft w:val="0"/>
                                      <w:marRight w:val="0"/>
                                      <w:marTop w:val="0"/>
                                      <w:marBottom w:val="0"/>
                                      <w:divBdr>
                                        <w:top w:val="single" w:sz="2" w:space="0" w:color="E3E3E3"/>
                                        <w:left w:val="single" w:sz="2" w:space="0" w:color="E3E3E3"/>
                                        <w:bottom w:val="single" w:sz="2" w:space="0" w:color="E3E3E3"/>
                                        <w:right w:val="single" w:sz="2" w:space="0" w:color="E3E3E3"/>
                                      </w:divBdr>
                                      <w:divsChild>
                                        <w:div w:id="76446238">
                                          <w:marLeft w:val="0"/>
                                          <w:marRight w:val="0"/>
                                          <w:marTop w:val="0"/>
                                          <w:marBottom w:val="0"/>
                                          <w:divBdr>
                                            <w:top w:val="single" w:sz="2" w:space="0" w:color="E3E3E3"/>
                                            <w:left w:val="single" w:sz="2" w:space="0" w:color="E3E3E3"/>
                                            <w:bottom w:val="single" w:sz="2" w:space="0" w:color="E3E3E3"/>
                                            <w:right w:val="single" w:sz="2" w:space="0" w:color="E3E3E3"/>
                                          </w:divBdr>
                                          <w:divsChild>
                                            <w:div w:id="846142489">
                                              <w:marLeft w:val="0"/>
                                              <w:marRight w:val="0"/>
                                              <w:marTop w:val="0"/>
                                              <w:marBottom w:val="0"/>
                                              <w:divBdr>
                                                <w:top w:val="single" w:sz="2" w:space="0" w:color="E3E3E3"/>
                                                <w:left w:val="single" w:sz="2" w:space="0" w:color="E3E3E3"/>
                                                <w:bottom w:val="single" w:sz="2" w:space="0" w:color="E3E3E3"/>
                                                <w:right w:val="single" w:sz="2" w:space="0" w:color="E3E3E3"/>
                                              </w:divBdr>
                                              <w:divsChild>
                                                <w:div w:id="1660305190">
                                                  <w:marLeft w:val="0"/>
                                                  <w:marRight w:val="0"/>
                                                  <w:marTop w:val="0"/>
                                                  <w:marBottom w:val="0"/>
                                                  <w:divBdr>
                                                    <w:top w:val="single" w:sz="2" w:space="0" w:color="E3E3E3"/>
                                                    <w:left w:val="single" w:sz="2" w:space="0" w:color="E3E3E3"/>
                                                    <w:bottom w:val="single" w:sz="2" w:space="0" w:color="E3E3E3"/>
                                                    <w:right w:val="single" w:sz="2" w:space="0" w:color="E3E3E3"/>
                                                  </w:divBdr>
                                                  <w:divsChild>
                                                    <w:div w:id="7528182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0261882">
          <w:marLeft w:val="0"/>
          <w:marRight w:val="0"/>
          <w:marTop w:val="0"/>
          <w:marBottom w:val="0"/>
          <w:divBdr>
            <w:top w:val="none" w:sz="0" w:space="0" w:color="auto"/>
            <w:left w:val="none" w:sz="0" w:space="0" w:color="auto"/>
            <w:bottom w:val="none" w:sz="0" w:space="0" w:color="auto"/>
            <w:right w:val="none" w:sz="0" w:space="0" w:color="auto"/>
          </w:divBdr>
        </w:div>
      </w:divsChild>
    </w:div>
    <w:div w:id="1029993275">
      <w:bodyDiv w:val="1"/>
      <w:marLeft w:val="0"/>
      <w:marRight w:val="0"/>
      <w:marTop w:val="0"/>
      <w:marBottom w:val="0"/>
      <w:divBdr>
        <w:top w:val="none" w:sz="0" w:space="0" w:color="auto"/>
        <w:left w:val="none" w:sz="0" w:space="0" w:color="auto"/>
        <w:bottom w:val="none" w:sz="0" w:space="0" w:color="auto"/>
        <w:right w:val="none" w:sz="0" w:space="0" w:color="auto"/>
      </w:divBdr>
    </w:div>
    <w:div w:id="1102073945">
      <w:bodyDiv w:val="1"/>
      <w:marLeft w:val="0"/>
      <w:marRight w:val="0"/>
      <w:marTop w:val="0"/>
      <w:marBottom w:val="0"/>
      <w:divBdr>
        <w:top w:val="none" w:sz="0" w:space="0" w:color="auto"/>
        <w:left w:val="none" w:sz="0" w:space="0" w:color="auto"/>
        <w:bottom w:val="none" w:sz="0" w:space="0" w:color="auto"/>
        <w:right w:val="none" w:sz="0" w:space="0" w:color="auto"/>
      </w:divBdr>
    </w:div>
    <w:div w:id="1170411724">
      <w:bodyDiv w:val="1"/>
      <w:marLeft w:val="0"/>
      <w:marRight w:val="0"/>
      <w:marTop w:val="0"/>
      <w:marBottom w:val="0"/>
      <w:divBdr>
        <w:top w:val="none" w:sz="0" w:space="0" w:color="auto"/>
        <w:left w:val="none" w:sz="0" w:space="0" w:color="auto"/>
        <w:bottom w:val="none" w:sz="0" w:space="0" w:color="auto"/>
        <w:right w:val="none" w:sz="0" w:space="0" w:color="auto"/>
      </w:divBdr>
    </w:div>
    <w:div w:id="1337458775">
      <w:bodyDiv w:val="1"/>
      <w:marLeft w:val="0"/>
      <w:marRight w:val="0"/>
      <w:marTop w:val="0"/>
      <w:marBottom w:val="0"/>
      <w:divBdr>
        <w:top w:val="none" w:sz="0" w:space="0" w:color="auto"/>
        <w:left w:val="none" w:sz="0" w:space="0" w:color="auto"/>
        <w:bottom w:val="none" w:sz="0" w:space="0" w:color="auto"/>
        <w:right w:val="none" w:sz="0" w:space="0" w:color="auto"/>
      </w:divBdr>
    </w:div>
    <w:div w:id="1410271860">
      <w:bodyDiv w:val="1"/>
      <w:marLeft w:val="0"/>
      <w:marRight w:val="0"/>
      <w:marTop w:val="0"/>
      <w:marBottom w:val="0"/>
      <w:divBdr>
        <w:top w:val="none" w:sz="0" w:space="0" w:color="auto"/>
        <w:left w:val="none" w:sz="0" w:space="0" w:color="auto"/>
        <w:bottom w:val="none" w:sz="0" w:space="0" w:color="auto"/>
        <w:right w:val="none" w:sz="0" w:space="0" w:color="auto"/>
      </w:divBdr>
    </w:div>
    <w:div w:id="1455248351">
      <w:bodyDiv w:val="1"/>
      <w:marLeft w:val="0"/>
      <w:marRight w:val="0"/>
      <w:marTop w:val="0"/>
      <w:marBottom w:val="0"/>
      <w:divBdr>
        <w:top w:val="none" w:sz="0" w:space="0" w:color="auto"/>
        <w:left w:val="none" w:sz="0" w:space="0" w:color="auto"/>
        <w:bottom w:val="none" w:sz="0" w:space="0" w:color="auto"/>
        <w:right w:val="none" w:sz="0" w:space="0" w:color="auto"/>
      </w:divBdr>
    </w:div>
    <w:div w:id="1663703744">
      <w:bodyDiv w:val="1"/>
      <w:marLeft w:val="0"/>
      <w:marRight w:val="0"/>
      <w:marTop w:val="0"/>
      <w:marBottom w:val="0"/>
      <w:divBdr>
        <w:top w:val="none" w:sz="0" w:space="0" w:color="auto"/>
        <w:left w:val="none" w:sz="0" w:space="0" w:color="auto"/>
        <w:bottom w:val="none" w:sz="0" w:space="0" w:color="auto"/>
        <w:right w:val="none" w:sz="0" w:space="0" w:color="auto"/>
      </w:divBdr>
    </w:div>
    <w:div w:id="1882478901">
      <w:bodyDiv w:val="1"/>
      <w:marLeft w:val="0"/>
      <w:marRight w:val="0"/>
      <w:marTop w:val="0"/>
      <w:marBottom w:val="0"/>
      <w:divBdr>
        <w:top w:val="none" w:sz="0" w:space="0" w:color="auto"/>
        <w:left w:val="none" w:sz="0" w:space="0" w:color="auto"/>
        <w:bottom w:val="none" w:sz="0" w:space="0" w:color="auto"/>
        <w:right w:val="none" w:sz="0" w:space="0" w:color="auto"/>
      </w:divBdr>
    </w:div>
    <w:div w:id="1893224172">
      <w:bodyDiv w:val="1"/>
      <w:marLeft w:val="0"/>
      <w:marRight w:val="0"/>
      <w:marTop w:val="0"/>
      <w:marBottom w:val="0"/>
      <w:divBdr>
        <w:top w:val="none" w:sz="0" w:space="0" w:color="auto"/>
        <w:left w:val="none" w:sz="0" w:space="0" w:color="auto"/>
        <w:bottom w:val="none" w:sz="0" w:space="0" w:color="auto"/>
        <w:right w:val="none" w:sz="0" w:space="0" w:color="auto"/>
      </w:divBdr>
    </w:div>
    <w:div w:id="1893538317">
      <w:bodyDiv w:val="1"/>
      <w:marLeft w:val="0"/>
      <w:marRight w:val="0"/>
      <w:marTop w:val="0"/>
      <w:marBottom w:val="0"/>
      <w:divBdr>
        <w:top w:val="none" w:sz="0" w:space="0" w:color="auto"/>
        <w:left w:val="none" w:sz="0" w:space="0" w:color="auto"/>
        <w:bottom w:val="none" w:sz="0" w:space="0" w:color="auto"/>
        <w:right w:val="none" w:sz="0" w:space="0" w:color="auto"/>
      </w:divBdr>
    </w:div>
    <w:div w:id="20718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5CC1F-DB48-4B51-A41F-CDEA27B2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1538</Words>
  <Characters>8463</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Klarinske de Roos</dc:creator>
  <cp:keywords/>
  <dc:description/>
  <cp:lastModifiedBy>Schaper, Jeanette</cp:lastModifiedBy>
  <cp:revision>9</cp:revision>
  <cp:lastPrinted>2024-10-30T10:14:00Z</cp:lastPrinted>
  <dcterms:created xsi:type="dcterms:W3CDTF">2025-10-21T18:16:00Z</dcterms:created>
  <dcterms:modified xsi:type="dcterms:W3CDTF">2025-10-21T18:21:00Z</dcterms:modified>
</cp:coreProperties>
</file>